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594E" w14:textId="77777777" w:rsidR="00D854F9" w:rsidRDefault="00D854F9" w:rsidP="00D854F9">
      <w:pPr>
        <w:jc w:val="center"/>
      </w:pPr>
      <w:r w:rsidRPr="00845AE4">
        <w:rPr>
          <w:noProof/>
        </w:rPr>
        <w:drawing>
          <wp:inline distT="0" distB="0" distL="0" distR="0" wp14:anchorId="2BEAF5D5" wp14:editId="6FE5BF66">
            <wp:extent cx="972820" cy="391160"/>
            <wp:effectExtent l="0" t="0" r="0" b="0"/>
            <wp:docPr id="1" name="Picture 0" descr="E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_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391160"/>
                    </a:xfrm>
                    <a:prstGeom prst="rect">
                      <a:avLst/>
                    </a:prstGeom>
                    <a:noFill/>
                    <a:ln>
                      <a:noFill/>
                    </a:ln>
                  </pic:spPr>
                </pic:pic>
              </a:graphicData>
            </a:graphic>
          </wp:inline>
        </w:drawing>
      </w:r>
    </w:p>
    <w:p w14:paraId="3D51ED90" w14:textId="24867F58" w:rsidR="00D854F9" w:rsidRDefault="00D854F9" w:rsidP="00D854F9">
      <w:pPr>
        <w:jc w:val="center"/>
      </w:pPr>
    </w:p>
    <w:p w14:paraId="56D02538" w14:textId="77777777" w:rsidR="00B82889" w:rsidRDefault="00B82889" w:rsidP="00D854F9">
      <w:pPr>
        <w:jc w:val="center"/>
      </w:pPr>
    </w:p>
    <w:p w14:paraId="0B137A44" w14:textId="77777777" w:rsidR="00D854F9" w:rsidRDefault="00D854F9" w:rsidP="00D854F9">
      <w:pPr>
        <w:jc w:val="center"/>
        <w:rPr>
          <w:b/>
        </w:rPr>
      </w:pPr>
      <w:r>
        <w:rPr>
          <w:b/>
        </w:rPr>
        <w:t>PROXY FORM</w:t>
      </w:r>
    </w:p>
    <w:p w14:paraId="05464B16" w14:textId="77777777" w:rsidR="00D854F9" w:rsidRDefault="00D854F9" w:rsidP="00D854F9">
      <w:pPr>
        <w:jc w:val="center"/>
        <w:rPr>
          <w:b/>
        </w:rPr>
      </w:pPr>
      <w:r>
        <w:rPr>
          <w:b/>
        </w:rPr>
        <w:t>ENGLAND ATHLETICS LIMITED (“the Company”)</w:t>
      </w:r>
    </w:p>
    <w:p w14:paraId="74BB504C" w14:textId="77777777" w:rsidR="00D854F9" w:rsidRPr="00B44E26" w:rsidRDefault="00D854F9" w:rsidP="00D854F9">
      <w:pPr>
        <w:jc w:val="center"/>
        <w:rPr>
          <w:b/>
        </w:rPr>
      </w:pPr>
      <w:r>
        <w:rPr>
          <w:b/>
        </w:rPr>
        <w:t xml:space="preserve">ANNUAL </w:t>
      </w:r>
      <w:r w:rsidRPr="00B44E26">
        <w:rPr>
          <w:b/>
        </w:rPr>
        <w:t xml:space="preserve">GENERAL MEETING </w:t>
      </w:r>
    </w:p>
    <w:p w14:paraId="5104747C" w14:textId="157EC146" w:rsidR="00D854F9" w:rsidRPr="00B44E26" w:rsidRDefault="00D854F9" w:rsidP="00D854F9">
      <w:pPr>
        <w:jc w:val="center"/>
        <w:rPr>
          <w:b/>
        </w:rPr>
      </w:pPr>
      <w:r w:rsidRPr="00B44E26">
        <w:rPr>
          <w:b/>
        </w:rPr>
        <w:t xml:space="preserve">TO BE HELD ON </w:t>
      </w:r>
      <w:r w:rsidR="009E392E">
        <w:rPr>
          <w:b/>
        </w:rPr>
        <w:t xml:space="preserve">Saturday </w:t>
      </w:r>
      <w:r w:rsidR="001B1946">
        <w:rPr>
          <w:b/>
        </w:rPr>
        <w:t>23</w:t>
      </w:r>
      <w:r w:rsidR="001B1946" w:rsidRPr="001B1946">
        <w:rPr>
          <w:b/>
          <w:vertAlign w:val="superscript"/>
        </w:rPr>
        <w:t>rd</w:t>
      </w:r>
      <w:r w:rsidR="001B1946">
        <w:rPr>
          <w:b/>
        </w:rPr>
        <w:t xml:space="preserve"> </w:t>
      </w:r>
      <w:proofErr w:type="gramStart"/>
      <w:r>
        <w:rPr>
          <w:b/>
        </w:rPr>
        <w:t>October,</w:t>
      </w:r>
      <w:proofErr w:type="gramEnd"/>
      <w:r>
        <w:rPr>
          <w:b/>
        </w:rPr>
        <w:t xml:space="preserve"> 202</w:t>
      </w:r>
      <w:r w:rsidR="001B1946">
        <w:rPr>
          <w:b/>
        </w:rPr>
        <w:t>1</w:t>
      </w:r>
      <w:r w:rsidRPr="00B44E26">
        <w:rPr>
          <w:b/>
        </w:rPr>
        <w:t xml:space="preserve"> </w:t>
      </w:r>
      <w:r w:rsidRPr="002E519B">
        <w:rPr>
          <w:b/>
        </w:rPr>
        <w:t xml:space="preserve">AT </w:t>
      </w:r>
      <w:r w:rsidRPr="009F2B50">
        <w:rPr>
          <w:b/>
        </w:rPr>
        <w:t>11.00am</w:t>
      </w:r>
    </w:p>
    <w:p w14:paraId="32F5A312" w14:textId="39251589" w:rsidR="00D854F9" w:rsidRPr="001B1946" w:rsidRDefault="00D854F9" w:rsidP="00D854F9">
      <w:pPr>
        <w:autoSpaceDE w:val="0"/>
        <w:autoSpaceDN w:val="0"/>
        <w:adjustRightInd w:val="0"/>
        <w:jc w:val="center"/>
        <w:rPr>
          <w:rFonts w:ascii="Arial" w:hAnsi="Arial" w:cs="Arial"/>
          <w:b/>
          <w:bCs/>
          <w:lang w:eastAsia="en-US"/>
        </w:rPr>
      </w:pPr>
      <w:r w:rsidRPr="00B44E26">
        <w:rPr>
          <w:b/>
        </w:rPr>
        <w:t xml:space="preserve">AT </w:t>
      </w:r>
      <w:r w:rsidR="001B1946">
        <w:rPr>
          <w:b/>
        </w:rPr>
        <w:t xml:space="preserve">the </w:t>
      </w:r>
      <w:r w:rsidR="001B1946" w:rsidRPr="001B1946">
        <w:rPr>
          <w:b/>
          <w:bCs/>
        </w:rPr>
        <w:t>Hilton Metropole, NEC, Birmingham</w:t>
      </w:r>
      <w:r w:rsidRPr="001B1946">
        <w:rPr>
          <w:rFonts w:ascii="Arial" w:hAnsi="Arial" w:cs="Arial"/>
          <w:b/>
          <w:bCs/>
          <w:lang w:eastAsia="en-US"/>
        </w:rPr>
        <w:t>.</w:t>
      </w:r>
    </w:p>
    <w:p w14:paraId="147DC435" w14:textId="0A30C7FD" w:rsidR="00D854F9" w:rsidRDefault="00D854F9" w:rsidP="00D854F9">
      <w:pPr>
        <w:jc w:val="center"/>
        <w:rPr>
          <w:b/>
        </w:rPr>
      </w:pPr>
    </w:p>
    <w:p w14:paraId="0C74E4F1" w14:textId="77777777" w:rsidR="00B82889" w:rsidRPr="00B44E26" w:rsidRDefault="00B82889" w:rsidP="00D854F9">
      <w:pPr>
        <w:jc w:val="center"/>
        <w:rPr>
          <w:b/>
        </w:rPr>
      </w:pPr>
    </w:p>
    <w:p w14:paraId="37DCD07D" w14:textId="77777777" w:rsidR="00D854F9" w:rsidRDefault="00D854F9" w:rsidP="00D854F9">
      <w:pPr>
        <w:jc w:val="center"/>
        <w:rPr>
          <w:b/>
        </w:rPr>
      </w:pPr>
    </w:p>
    <w:p w14:paraId="6D6612A2" w14:textId="71C0DC95" w:rsidR="00B82889" w:rsidRDefault="00D854F9" w:rsidP="00595A84">
      <w:pPr>
        <w:spacing w:line="360" w:lineRule="auto"/>
        <w:jc w:val="both"/>
      </w:pPr>
      <w:proofErr w:type="gramStart"/>
      <w:r w:rsidRPr="00AF514B">
        <w:t>I</w:t>
      </w:r>
      <w:r>
        <w:t xml:space="preserve">, </w:t>
      </w:r>
      <w:r>
        <w:rPr>
          <w:u w:val="single"/>
        </w:rPr>
        <w:t xml:space="preserve">  </w:t>
      </w:r>
      <w:proofErr w:type="gramEnd"/>
      <w:r>
        <w:rPr>
          <w:u w:val="single"/>
        </w:rPr>
        <w:t xml:space="preserve">                                                                                             </w:t>
      </w:r>
      <w:r w:rsidR="00F572F7">
        <w:rPr>
          <w:rStyle w:val="FootnoteReference"/>
          <w:u w:val="single"/>
        </w:rPr>
        <w:footnoteReference w:id="1"/>
      </w:r>
      <w:r>
        <w:rPr>
          <w:u w:val="single"/>
          <w:vertAlign w:val="superscript"/>
        </w:rPr>
        <w:t xml:space="preserve"> </w:t>
      </w:r>
      <w:r w:rsidR="00852833">
        <w:t>b</w:t>
      </w:r>
      <w:r w:rsidRPr="00AF514B">
        <w:t>eing</w:t>
      </w:r>
      <w:r w:rsidR="00852833">
        <w:t>:</w:t>
      </w:r>
    </w:p>
    <w:tbl>
      <w:tblPr>
        <w:tblStyle w:val="TableGrid"/>
        <w:tblW w:w="0" w:type="auto"/>
        <w:tblLook w:val="04A0" w:firstRow="1" w:lastRow="0" w:firstColumn="1" w:lastColumn="0" w:noHBand="0" w:noVBand="1"/>
      </w:tblPr>
      <w:tblGrid>
        <w:gridCol w:w="6374"/>
        <w:gridCol w:w="2642"/>
      </w:tblGrid>
      <w:tr w:rsidR="002703FA" w:rsidRPr="00576B44" w14:paraId="45F8DFE9" w14:textId="77777777" w:rsidTr="005B06E8">
        <w:tc>
          <w:tcPr>
            <w:tcW w:w="6374" w:type="dxa"/>
          </w:tcPr>
          <w:p w14:paraId="16DA3996" w14:textId="576E589B" w:rsidR="002703FA" w:rsidRPr="00576B44" w:rsidRDefault="005B06E8" w:rsidP="00F43DAE">
            <w:pPr>
              <w:pStyle w:val="ListParagraph"/>
              <w:spacing w:line="360" w:lineRule="auto"/>
              <w:ind w:left="1080"/>
              <w:jc w:val="both"/>
              <w:rPr>
                <w:rFonts w:asciiTheme="minorHAnsi" w:hAnsiTheme="minorHAnsi" w:cstheme="minorHAnsi"/>
                <w:b/>
                <w:bCs/>
                <w:sz w:val="22"/>
                <w:szCs w:val="22"/>
              </w:rPr>
            </w:pPr>
            <w:r>
              <w:rPr>
                <w:rFonts w:asciiTheme="minorHAnsi" w:hAnsiTheme="minorHAnsi" w:cstheme="minorHAnsi"/>
                <w:b/>
                <w:bCs/>
                <w:sz w:val="22"/>
                <w:szCs w:val="22"/>
              </w:rPr>
              <w:t>Category</w:t>
            </w:r>
            <w:r w:rsidR="00576B44" w:rsidRPr="00576B44">
              <w:rPr>
                <w:rFonts w:asciiTheme="minorHAnsi" w:hAnsiTheme="minorHAnsi" w:cstheme="minorHAnsi"/>
                <w:b/>
                <w:bCs/>
                <w:sz w:val="22"/>
                <w:szCs w:val="22"/>
              </w:rPr>
              <w:t xml:space="preserve"> of </w:t>
            </w:r>
            <w:r w:rsidR="00B52C3F" w:rsidRPr="00576B44">
              <w:rPr>
                <w:rFonts w:asciiTheme="minorHAnsi" w:hAnsiTheme="minorHAnsi" w:cstheme="minorHAnsi"/>
                <w:b/>
                <w:bCs/>
                <w:sz w:val="22"/>
                <w:szCs w:val="22"/>
              </w:rPr>
              <w:t xml:space="preserve">Member </w:t>
            </w:r>
          </w:p>
        </w:tc>
        <w:tc>
          <w:tcPr>
            <w:tcW w:w="2642" w:type="dxa"/>
          </w:tcPr>
          <w:p w14:paraId="4CDFEFA1" w14:textId="5EE2FE1D" w:rsidR="002703FA" w:rsidRPr="00576B44" w:rsidRDefault="00346889" w:rsidP="00595A84">
            <w:pPr>
              <w:spacing w:line="360" w:lineRule="auto"/>
              <w:jc w:val="both"/>
              <w:rPr>
                <w:rFonts w:asciiTheme="minorHAnsi" w:hAnsiTheme="minorHAnsi" w:cstheme="minorHAnsi"/>
                <w:b/>
                <w:bCs/>
              </w:rPr>
            </w:pPr>
            <w:r>
              <w:rPr>
                <w:rFonts w:asciiTheme="minorHAnsi" w:hAnsiTheme="minorHAnsi" w:cstheme="minorHAnsi"/>
                <w:b/>
                <w:bCs/>
              </w:rPr>
              <w:t xml:space="preserve">Place an </w:t>
            </w:r>
            <w:r w:rsidR="005B06E8">
              <w:rPr>
                <w:rFonts w:asciiTheme="minorHAnsi" w:hAnsiTheme="minorHAnsi" w:cstheme="minorHAnsi"/>
                <w:b/>
                <w:bCs/>
              </w:rPr>
              <w:t>‘X’</w:t>
            </w:r>
            <w:r w:rsidR="00134B84" w:rsidRPr="00576B44">
              <w:rPr>
                <w:rFonts w:asciiTheme="minorHAnsi" w:hAnsiTheme="minorHAnsi" w:cstheme="minorHAnsi"/>
                <w:b/>
                <w:bCs/>
              </w:rPr>
              <w:t xml:space="preserve"> </w:t>
            </w:r>
            <w:r w:rsidR="005B06E8">
              <w:rPr>
                <w:rFonts w:asciiTheme="minorHAnsi" w:hAnsiTheme="minorHAnsi" w:cstheme="minorHAnsi"/>
                <w:b/>
                <w:bCs/>
              </w:rPr>
              <w:t xml:space="preserve">in </w:t>
            </w:r>
            <w:r w:rsidR="00134B84" w:rsidRPr="00576B44">
              <w:rPr>
                <w:rFonts w:asciiTheme="minorHAnsi" w:hAnsiTheme="minorHAnsi" w:cstheme="minorHAnsi"/>
                <w:b/>
                <w:bCs/>
              </w:rPr>
              <w:t xml:space="preserve">one box only </w:t>
            </w:r>
          </w:p>
        </w:tc>
      </w:tr>
      <w:tr w:rsidR="002703FA" w14:paraId="729C9099" w14:textId="77777777" w:rsidTr="005B06E8">
        <w:tc>
          <w:tcPr>
            <w:tcW w:w="6374" w:type="dxa"/>
          </w:tcPr>
          <w:p w14:paraId="77B2C11D" w14:textId="3980C401" w:rsidR="002703FA" w:rsidRPr="005E00C9" w:rsidRDefault="00F43DAE" w:rsidP="00595A84">
            <w:pPr>
              <w:spacing w:line="360" w:lineRule="auto"/>
              <w:jc w:val="both"/>
              <w:rPr>
                <w:rFonts w:asciiTheme="minorHAnsi" w:hAnsiTheme="minorHAnsi" w:cstheme="minorHAnsi"/>
              </w:rPr>
            </w:pPr>
            <w:r w:rsidRPr="00F43DAE">
              <w:rPr>
                <w:rFonts w:asciiTheme="minorHAnsi" w:hAnsiTheme="minorHAnsi" w:cstheme="minorHAnsi"/>
              </w:rPr>
              <w:t>the Chair/(Hon) Secretary/ Treasurer/Equivalent officer</w:t>
            </w:r>
            <w:r w:rsidR="00C34012">
              <w:rPr>
                <w:rStyle w:val="FootnoteReference"/>
                <w:rFonts w:asciiTheme="minorHAnsi" w:hAnsiTheme="minorHAnsi" w:cstheme="minorHAnsi"/>
              </w:rPr>
              <w:footnoteReference w:id="2"/>
            </w:r>
            <w:r w:rsidRPr="00F43DAE">
              <w:rPr>
                <w:rFonts w:asciiTheme="minorHAnsi" w:hAnsiTheme="minorHAnsi" w:cstheme="minorHAnsi"/>
              </w:rPr>
              <w:t xml:space="preserve"> of the governing committee of, and being properly authorised by, </w:t>
            </w:r>
            <w:r w:rsidRPr="00F43DAE">
              <w:rPr>
                <w:rFonts w:asciiTheme="minorHAnsi" w:hAnsiTheme="minorHAnsi" w:cstheme="minorHAnsi"/>
                <w:u w:val="single"/>
              </w:rPr>
              <w:t xml:space="preserve">   </w:t>
            </w:r>
            <w:r w:rsidRPr="00F43DAE">
              <w:rPr>
                <w:rFonts w:asciiTheme="minorHAnsi" w:hAnsiTheme="minorHAnsi" w:cstheme="minorHAnsi"/>
              </w:rPr>
              <w:t xml:space="preserve">  </w:t>
            </w:r>
            <w:r w:rsidRPr="00F43DAE">
              <w:rPr>
                <w:rFonts w:asciiTheme="minorHAnsi" w:hAnsiTheme="minorHAnsi" w:cstheme="minorHAnsi"/>
                <w:u w:val="single"/>
              </w:rPr>
              <w:t xml:space="preserve">                                             </w:t>
            </w:r>
            <w:r w:rsidRPr="00F43DAE">
              <w:rPr>
                <w:rFonts w:asciiTheme="minorHAnsi" w:hAnsiTheme="minorHAnsi" w:cstheme="minorHAnsi"/>
              </w:rPr>
              <w:t xml:space="preserve">   </w:t>
            </w:r>
            <w:r w:rsidRPr="00F43DAE">
              <w:rPr>
                <w:rFonts w:asciiTheme="minorHAnsi" w:hAnsiTheme="minorHAnsi" w:cstheme="minorHAnsi"/>
                <w:u w:val="single"/>
              </w:rPr>
              <w:t xml:space="preserve">                                                                                                                            </w:t>
            </w:r>
            <w:r w:rsidRPr="00F43DAE">
              <w:rPr>
                <w:rFonts w:asciiTheme="minorHAnsi" w:hAnsiTheme="minorHAnsi" w:cstheme="minorHAnsi"/>
                <w:u w:val="single"/>
                <w:vertAlign w:val="subscript"/>
              </w:rPr>
              <w:t xml:space="preserve"> </w:t>
            </w:r>
            <w:r w:rsidRPr="00F43DAE">
              <w:rPr>
                <w:rFonts w:asciiTheme="minorHAnsi" w:hAnsiTheme="minorHAnsi" w:cstheme="minorHAnsi"/>
                <w:u w:val="single"/>
              </w:rPr>
              <w:t xml:space="preserve">                                                                                              </w:t>
            </w:r>
            <w:r w:rsidRPr="00F43DAE">
              <w:rPr>
                <w:rFonts w:asciiTheme="minorHAnsi" w:hAnsiTheme="minorHAnsi" w:cstheme="minorHAnsi"/>
              </w:rPr>
              <w:t xml:space="preserve"> </w:t>
            </w:r>
            <w:r w:rsidRPr="00F43DAE">
              <w:rPr>
                <w:rFonts w:asciiTheme="minorHAnsi" w:hAnsiTheme="minorHAnsi" w:cstheme="minorHAnsi"/>
                <w:u w:val="single"/>
              </w:rPr>
              <w:t xml:space="preserve">                                                                                             [                                                                                                ]</w:t>
            </w:r>
            <w:r w:rsidR="00C34012">
              <w:rPr>
                <w:rStyle w:val="FootnoteReference"/>
                <w:rFonts w:asciiTheme="minorHAnsi" w:hAnsiTheme="minorHAnsi" w:cstheme="minorHAnsi"/>
              </w:rPr>
              <w:footnoteReference w:id="3"/>
            </w:r>
            <w:r w:rsidRPr="00F43DAE">
              <w:rPr>
                <w:rFonts w:asciiTheme="minorHAnsi" w:hAnsiTheme="minorHAnsi" w:cstheme="minorHAnsi"/>
              </w:rPr>
              <w:t xml:space="preserve">, </w:t>
            </w:r>
          </w:p>
        </w:tc>
        <w:tc>
          <w:tcPr>
            <w:tcW w:w="2642" w:type="dxa"/>
          </w:tcPr>
          <w:p w14:paraId="1FA75CB7" w14:textId="77777777" w:rsidR="002703FA" w:rsidRDefault="002703FA" w:rsidP="00595A84">
            <w:pPr>
              <w:spacing w:line="360" w:lineRule="auto"/>
              <w:jc w:val="both"/>
            </w:pPr>
          </w:p>
        </w:tc>
      </w:tr>
      <w:tr w:rsidR="002703FA" w14:paraId="03FDCC09" w14:textId="77777777" w:rsidTr="005B06E8">
        <w:tc>
          <w:tcPr>
            <w:tcW w:w="6374" w:type="dxa"/>
          </w:tcPr>
          <w:p w14:paraId="421FAAAD" w14:textId="5FC420CA" w:rsidR="00041522" w:rsidRPr="00041522" w:rsidRDefault="000F2BBE" w:rsidP="00041522">
            <w:pPr>
              <w:rPr>
                <w:rFonts w:asciiTheme="minorHAnsi" w:hAnsiTheme="minorHAnsi" w:cstheme="minorHAnsi"/>
              </w:rPr>
            </w:pPr>
            <w:r>
              <w:rPr>
                <w:rFonts w:asciiTheme="minorHAnsi" w:hAnsiTheme="minorHAnsi" w:cstheme="minorHAnsi"/>
              </w:rPr>
              <w:t>a</w:t>
            </w:r>
            <w:r w:rsidR="00041522" w:rsidRPr="00041522">
              <w:rPr>
                <w:rFonts w:asciiTheme="minorHAnsi" w:hAnsiTheme="minorHAnsi" w:cstheme="minorHAnsi"/>
              </w:rPr>
              <w:t xml:space="preserve"> person</w:t>
            </w:r>
            <w:r w:rsidR="00576B44">
              <w:rPr>
                <w:rFonts w:asciiTheme="minorHAnsi" w:hAnsiTheme="minorHAnsi" w:cstheme="minorHAnsi"/>
              </w:rPr>
              <w:t xml:space="preserve"> a</w:t>
            </w:r>
            <w:r w:rsidR="00041522" w:rsidRPr="00041522">
              <w:rPr>
                <w:rFonts w:asciiTheme="minorHAnsi" w:hAnsiTheme="minorHAnsi" w:cstheme="minorHAnsi"/>
              </w:rPr>
              <w:t xml:space="preserve">dmitted to membership of the Company by the directors </w:t>
            </w:r>
          </w:p>
          <w:p w14:paraId="7B643FA7" w14:textId="77777777" w:rsidR="002703FA" w:rsidRDefault="002703FA" w:rsidP="00595A84">
            <w:pPr>
              <w:spacing w:line="360" w:lineRule="auto"/>
              <w:jc w:val="both"/>
            </w:pPr>
          </w:p>
        </w:tc>
        <w:tc>
          <w:tcPr>
            <w:tcW w:w="2642" w:type="dxa"/>
          </w:tcPr>
          <w:p w14:paraId="4FEAF675" w14:textId="77777777" w:rsidR="002703FA" w:rsidRDefault="002703FA" w:rsidP="00595A84">
            <w:pPr>
              <w:spacing w:line="360" w:lineRule="auto"/>
              <w:jc w:val="both"/>
            </w:pPr>
          </w:p>
        </w:tc>
      </w:tr>
      <w:tr w:rsidR="002703FA" w:rsidRPr="005B06E8" w14:paraId="536F9CF3" w14:textId="77777777" w:rsidTr="005B06E8">
        <w:tc>
          <w:tcPr>
            <w:tcW w:w="6374" w:type="dxa"/>
          </w:tcPr>
          <w:p w14:paraId="7B908A11" w14:textId="34027E72" w:rsidR="000F2BBE" w:rsidRPr="005B06E8" w:rsidRDefault="000F2BBE" w:rsidP="000F2BBE">
            <w:pPr>
              <w:rPr>
                <w:rFonts w:asciiTheme="minorHAnsi" w:hAnsiTheme="minorHAnsi" w:cstheme="minorHAnsi"/>
              </w:rPr>
            </w:pPr>
            <w:r w:rsidRPr="005B06E8">
              <w:rPr>
                <w:rFonts w:asciiTheme="minorHAnsi" w:hAnsiTheme="minorHAnsi" w:cstheme="minorHAnsi"/>
              </w:rPr>
              <w:t>a director of the Company</w:t>
            </w:r>
          </w:p>
          <w:p w14:paraId="3A892D77" w14:textId="77777777" w:rsidR="002703FA" w:rsidRPr="005B06E8" w:rsidRDefault="002703FA" w:rsidP="00595A84">
            <w:pPr>
              <w:spacing w:line="360" w:lineRule="auto"/>
              <w:jc w:val="both"/>
              <w:rPr>
                <w:rFonts w:asciiTheme="minorHAnsi" w:hAnsiTheme="minorHAnsi" w:cstheme="minorHAnsi"/>
              </w:rPr>
            </w:pPr>
          </w:p>
        </w:tc>
        <w:tc>
          <w:tcPr>
            <w:tcW w:w="2642" w:type="dxa"/>
          </w:tcPr>
          <w:p w14:paraId="3BA210E9" w14:textId="77777777" w:rsidR="002703FA" w:rsidRPr="005B06E8" w:rsidRDefault="002703FA" w:rsidP="00595A84">
            <w:pPr>
              <w:spacing w:line="360" w:lineRule="auto"/>
              <w:jc w:val="both"/>
              <w:rPr>
                <w:rFonts w:asciiTheme="minorHAnsi" w:hAnsiTheme="minorHAnsi" w:cstheme="minorHAnsi"/>
              </w:rPr>
            </w:pPr>
          </w:p>
        </w:tc>
      </w:tr>
    </w:tbl>
    <w:p w14:paraId="0C6678A9" w14:textId="77777777" w:rsidR="002703FA" w:rsidRDefault="002703FA" w:rsidP="00595A84">
      <w:pPr>
        <w:spacing w:line="360" w:lineRule="auto"/>
        <w:jc w:val="both"/>
      </w:pPr>
    </w:p>
    <w:p w14:paraId="2D371DD5" w14:textId="77675866" w:rsidR="00D854F9" w:rsidRDefault="00D854F9" w:rsidP="005E00C9">
      <w:pPr>
        <w:spacing w:line="360" w:lineRule="auto"/>
        <w:ind w:left="357"/>
        <w:jc w:val="both"/>
      </w:pPr>
      <w:r>
        <w:t xml:space="preserve">a member </w:t>
      </w:r>
      <w:r w:rsidRPr="00AF514B">
        <w:t xml:space="preserve">of </w:t>
      </w:r>
      <w:r>
        <w:t>the Company</w:t>
      </w:r>
      <w:r w:rsidRPr="00AF514B">
        <w:t xml:space="preserve"> entitled to attend and vote at the</w:t>
      </w:r>
      <w:r>
        <w:t xml:space="preserve"> Annual </w:t>
      </w:r>
      <w:r w:rsidRPr="00AF514B">
        <w:t xml:space="preserve">General </w:t>
      </w:r>
      <w:r>
        <w:t>M</w:t>
      </w:r>
      <w:r w:rsidRPr="00AF514B">
        <w:t>eeting of the Company to be held on the above date</w:t>
      </w:r>
      <w:r>
        <w:t>,</w:t>
      </w:r>
      <w:r w:rsidRPr="00AF514B">
        <w:t xml:space="preserve"> hereby appoint</w:t>
      </w:r>
      <w:r>
        <w:t>, pursuant to Article 118 of the C</w:t>
      </w:r>
      <w:r w:rsidR="00951628">
        <w:t>ompany’s Articles of Association</w:t>
      </w:r>
      <w:r w:rsidR="008E718B">
        <w:t xml:space="preserve"> (</w:t>
      </w:r>
      <w:r w:rsidR="008E718B" w:rsidRPr="008E718B">
        <w:rPr>
          <w:b/>
          <w:bCs/>
        </w:rPr>
        <w:t>Articles</w:t>
      </w:r>
      <w:r w:rsidR="008E718B">
        <w:t>)</w:t>
      </w:r>
      <w:r w:rsidR="00951628">
        <w:t xml:space="preserve">, </w:t>
      </w:r>
      <w:r w:rsidR="003455E3">
        <w:t>__________________________________________</w:t>
      </w:r>
      <w:r w:rsidR="003455E3">
        <w:rPr>
          <w:rStyle w:val="FootnoteReference"/>
        </w:rPr>
        <w:footnoteReference w:id="4"/>
      </w:r>
      <w:r w:rsidR="003455E3">
        <w:t>_</w:t>
      </w:r>
      <w:r w:rsidR="003455E3" w:rsidRPr="003455E3">
        <w:t xml:space="preserve">or (if a named individual attendee is not specified here) </w:t>
      </w:r>
      <w:r w:rsidRPr="003455E3">
        <w:t xml:space="preserve">the </w:t>
      </w:r>
      <w:r w:rsidR="00951628" w:rsidRPr="003455E3">
        <w:t>Senior Independent Director of the Co</w:t>
      </w:r>
      <w:r w:rsidR="00951628">
        <w:t>mpany</w:t>
      </w:r>
      <w:r w:rsidR="00667ABB">
        <w:rPr>
          <w:vertAlign w:val="superscript"/>
        </w:rPr>
        <w:t xml:space="preserve"> </w:t>
      </w:r>
      <w:r w:rsidR="00667ABB">
        <w:t xml:space="preserve">(or, in </w:t>
      </w:r>
      <w:r w:rsidR="000A4690">
        <w:t xml:space="preserve">their </w:t>
      </w:r>
      <w:r w:rsidR="00667ABB">
        <w:t xml:space="preserve">absence,  such Director as may be determined by the Board) </w:t>
      </w:r>
      <w:r>
        <w:t>t</w:t>
      </w:r>
      <w:r w:rsidRPr="00AF514B">
        <w:t xml:space="preserve">o be </w:t>
      </w:r>
      <w:r>
        <w:t>our</w:t>
      </w:r>
      <w:r w:rsidR="00AE325C">
        <w:t>/my</w:t>
      </w:r>
      <w:r w:rsidRPr="00AF514B">
        <w:t xml:space="preserve"> proxy </w:t>
      </w:r>
      <w:r>
        <w:t>for</w:t>
      </w:r>
      <w:r w:rsidRPr="00AF514B">
        <w:t xml:space="preserve"> the meeting and any adjournment thereof and </w:t>
      </w:r>
      <w:r>
        <w:t xml:space="preserve">to </w:t>
      </w:r>
      <w:r w:rsidRPr="00AF514B">
        <w:t>vote on</w:t>
      </w:r>
      <w:r>
        <w:t xml:space="preserve"> our</w:t>
      </w:r>
      <w:r w:rsidR="00AE325C">
        <w:t>/my</w:t>
      </w:r>
      <w:r>
        <w:t xml:space="preserve"> behalf. </w:t>
      </w:r>
    </w:p>
    <w:p w14:paraId="52D8D1FB" w14:textId="4C0D44AE" w:rsidR="00921954" w:rsidRDefault="00921954" w:rsidP="003A1796">
      <w:pPr>
        <w:spacing w:line="360" w:lineRule="auto"/>
        <w:jc w:val="both"/>
      </w:pPr>
    </w:p>
    <w:p w14:paraId="3410A386" w14:textId="7DC5CCC8" w:rsidR="00176E44" w:rsidRDefault="00176E44">
      <w:pPr>
        <w:spacing w:after="160" w:line="259" w:lineRule="auto"/>
      </w:pPr>
      <w:r>
        <w:br w:type="page"/>
      </w:r>
    </w:p>
    <w:p w14:paraId="3A97F1C7" w14:textId="7DF7A6EE" w:rsidR="00D854F9" w:rsidRDefault="00D854F9" w:rsidP="003A1796">
      <w:pPr>
        <w:spacing w:line="360" w:lineRule="auto"/>
        <w:jc w:val="both"/>
      </w:pPr>
      <w:r>
        <w:lastRenderedPageBreak/>
        <w:t>Our</w:t>
      </w:r>
      <w:r w:rsidR="00192D20">
        <w:t>/my</w:t>
      </w:r>
      <w:r>
        <w:t xml:space="preserve"> proxy is to vote in respect of the following item(s) on the agenda by placing a ‘X’ in the appropriate box below,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968"/>
        <w:gridCol w:w="1016"/>
        <w:gridCol w:w="1083"/>
      </w:tblGrid>
      <w:tr w:rsidR="00D854F9" w:rsidRPr="00845AE4" w14:paraId="331B2B0F" w14:textId="77777777" w:rsidTr="00176E44">
        <w:trPr>
          <w:jc w:val="center"/>
        </w:trPr>
        <w:tc>
          <w:tcPr>
            <w:tcW w:w="5949" w:type="dxa"/>
          </w:tcPr>
          <w:p w14:paraId="72232E7D" w14:textId="77777777" w:rsidR="00D854F9" w:rsidRPr="00845AE4" w:rsidRDefault="00D854F9" w:rsidP="007A7E45">
            <w:pPr>
              <w:jc w:val="both"/>
            </w:pPr>
            <w:r w:rsidRPr="00845AE4">
              <w:t>Agenda Item No</w:t>
            </w:r>
            <w:r>
              <w:t>.:</w:t>
            </w:r>
          </w:p>
        </w:tc>
        <w:tc>
          <w:tcPr>
            <w:tcW w:w="968" w:type="dxa"/>
          </w:tcPr>
          <w:p w14:paraId="4ABB7163" w14:textId="77777777" w:rsidR="00D854F9" w:rsidRPr="00845AE4" w:rsidRDefault="00D854F9" w:rsidP="007A7E45">
            <w:pPr>
              <w:jc w:val="center"/>
            </w:pPr>
            <w:r w:rsidRPr="00845AE4">
              <w:t>FOR</w:t>
            </w:r>
          </w:p>
        </w:tc>
        <w:tc>
          <w:tcPr>
            <w:tcW w:w="1016" w:type="dxa"/>
          </w:tcPr>
          <w:p w14:paraId="13F9C619" w14:textId="77777777" w:rsidR="00D854F9" w:rsidRPr="00845AE4" w:rsidRDefault="00D854F9" w:rsidP="007A7E45">
            <w:pPr>
              <w:jc w:val="center"/>
            </w:pPr>
            <w:r w:rsidRPr="00845AE4">
              <w:t>AGAINST</w:t>
            </w:r>
          </w:p>
        </w:tc>
        <w:tc>
          <w:tcPr>
            <w:tcW w:w="1083" w:type="dxa"/>
          </w:tcPr>
          <w:p w14:paraId="70316C78" w14:textId="77777777" w:rsidR="00D854F9" w:rsidRPr="00845AE4" w:rsidRDefault="00D854F9" w:rsidP="007A7E45">
            <w:pPr>
              <w:jc w:val="center"/>
            </w:pPr>
            <w:r w:rsidRPr="00845AE4">
              <w:t>ABSTAIN</w:t>
            </w:r>
          </w:p>
        </w:tc>
      </w:tr>
      <w:tr w:rsidR="00D854F9" w:rsidRPr="008459DB" w14:paraId="55EBB602" w14:textId="77777777" w:rsidTr="00176E44">
        <w:trPr>
          <w:jc w:val="center"/>
        </w:trPr>
        <w:tc>
          <w:tcPr>
            <w:tcW w:w="5949" w:type="dxa"/>
            <w:vAlign w:val="center"/>
          </w:tcPr>
          <w:p w14:paraId="344FB4D8" w14:textId="19F1AA7D" w:rsidR="00921954" w:rsidRPr="00921954" w:rsidRDefault="00D854F9" w:rsidP="00176E44">
            <w:pPr>
              <w:pStyle w:val="ListParagraph"/>
              <w:numPr>
                <w:ilvl w:val="0"/>
                <w:numId w:val="4"/>
              </w:numPr>
              <w:spacing w:before="100" w:beforeAutospacing="1" w:after="105" w:line="330" w:lineRule="atLeast"/>
              <w:rPr>
                <w:i/>
                <w:sz w:val="22"/>
                <w:szCs w:val="22"/>
              </w:rPr>
            </w:pPr>
            <w:r w:rsidRPr="00985A42">
              <w:rPr>
                <w:rFonts w:asciiTheme="minorHAnsi" w:hAnsiTheme="minorHAnsi" w:cstheme="minorHAnsi"/>
                <w:sz w:val="22"/>
                <w:szCs w:val="22"/>
              </w:rPr>
              <w:t xml:space="preserve">To approve the minutes of the previous AGM held on </w:t>
            </w:r>
            <w:r w:rsidR="001B1946">
              <w:rPr>
                <w:rFonts w:asciiTheme="minorHAnsi" w:hAnsiTheme="minorHAnsi" w:cstheme="minorHAnsi"/>
                <w:sz w:val="22"/>
                <w:szCs w:val="22"/>
              </w:rPr>
              <w:t>10 October 2020</w:t>
            </w:r>
          </w:p>
        </w:tc>
        <w:tc>
          <w:tcPr>
            <w:tcW w:w="968" w:type="dxa"/>
          </w:tcPr>
          <w:p w14:paraId="70D98680" w14:textId="77777777" w:rsidR="00D854F9" w:rsidRPr="008459DB" w:rsidRDefault="00D854F9" w:rsidP="007A7E45">
            <w:pPr>
              <w:jc w:val="both"/>
            </w:pPr>
          </w:p>
        </w:tc>
        <w:tc>
          <w:tcPr>
            <w:tcW w:w="1016" w:type="dxa"/>
          </w:tcPr>
          <w:p w14:paraId="6409DA01" w14:textId="77777777" w:rsidR="00D854F9" w:rsidRPr="008459DB" w:rsidRDefault="00D854F9" w:rsidP="007A7E45">
            <w:pPr>
              <w:jc w:val="both"/>
            </w:pPr>
          </w:p>
        </w:tc>
        <w:tc>
          <w:tcPr>
            <w:tcW w:w="1083" w:type="dxa"/>
          </w:tcPr>
          <w:p w14:paraId="68FD3BCA" w14:textId="77777777" w:rsidR="00D854F9" w:rsidRPr="008459DB" w:rsidRDefault="00D854F9" w:rsidP="007A7E45">
            <w:pPr>
              <w:jc w:val="both"/>
            </w:pPr>
          </w:p>
        </w:tc>
      </w:tr>
      <w:tr w:rsidR="00D854F9" w:rsidRPr="008459DB" w14:paraId="0F09CDD5" w14:textId="77777777" w:rsidTr="00176E44">
        <w:trPr>
          <w:jc w:val="center"/>
        </w:trPr>
        <w:tc>
          <w:tcPr>
            <w:tcW w:w="5949" w:type="dxa"/>
            <w:vAlign w:val="center"/>
          </w:tcPr>
          <w:p w14:paraId="295BF092" w14:textId="66CCE2E9" w:rsidR="00D854F9" w:rsidRPr="008B1EF7" w:rsidRDefault="00985A42" w:rsidP="003962C9">
            <w:pPr>
              <w:numPr>
                <w:ilvl w:val="0"/>
                <w:numId w:val="18"/>
              </w:numPr>
              <w:spacing w:before="100" w:beforeAutospacing="1" w:after="105" w:line="330" w:lineRule="atLeast"/>
              <w:rPr>
                <w:i/>
                <w:sz w:val="18"/>
                <w:szCs w:val="18"/>
              </w:rPr>
            </w:pPr>
            <w:r w:rsidRPr="00985A42">
              <w:rPr>
                <w:rFonts w:asciiTheme="minorHAnsi" w:eastAsia="Times New Roman" w:hAnsiTheme="minorHAnsi" w:cstheme="minorHAnsi"/>
              </w:rPr>
              <w:t xml:space="preserve">To receive the Company’s accounts for the financial year ended 31 </w:t>
            </w:r>
            <w:proofErr w:type="gramStart"/>
            <w:r w:rsidRPr="00985A42">
              <w:rPr>
                <w:rFonts w:asciiTheme="minorHAnsi" w:eastAsia="Times New Roman" w:hAnsiTheme="minorHAnsi" w:cstheme="minorHAnsi"/>
              </w:rPr>
              <w:t>March</w:t>
            </w:r>
            <w:r w:rsidR="000D7A43">
              <w:rPr>
                <w:rFonts w:asciiTheme="minorHAnsi" w:eastAsia="Times New Roman" w:hAnsiTheme="minorHAnsi" w:cstheme="minorHAnsi"/>
              </w:rPr>
              <w:t>,</w:t>
            </w:r>
            <w:proofErr w:type="gramEnd"/>
            <w:r w:rsidRPr="00985A42">
              <w:rPr>
                <w:rFonts w:asciiTheme="minorHAnsi" w:eastAsia="Times New Roman" w:hAnsiTheme="minorHAnsi" w:cstheme="minorHAnsi"/>
              </w:rPr>
              <w:t xml:space="preserve"> 202</w:t>
            </w:r>
            <w:r w:rsidR="001B1946">
              <w:rPr>
                <w:rFonts w:asciiTheme="minorHAnsi" w:eastAsia="Times New Roman" w:hAnsiTheme="minorHAnsi" w:cstheme="minorHAnsi"/>
              </w:rPr>
              <w:t>1</w:t>
            </w:r>
            <w:r w:rsidRPr="00985A42">
              <w:rPr>
                <w:rFonts w:asciiTheme="minorHAnsi" w:eastAsia="Times New Roman" w:hAnsiTheme="minorHAnsi" w:cstheme="minorHAnsi"/>
              </w:rPr>
              <w:t xml:space="preserve"> together with the reports of the Directors and of the Auditors therein</w:t>
            </w:r>
            <w:r w:rsidR="00F91158">
              <w:rPr>
                <w:rStyle w:val="FootnoteReference"/>
                <w:rFonts w:asciiTheme="minorHAnsi" w:eastAsia="Times New Roman" w:hAnsiTheme="minorHAnsi" w:cstheme="minorHAnsi"/>
              </w:rPr>
              <w:footnoteReference w:id="5"/>
            </w:r>
            <w:r w:rsidR="006A7E41">
              <w:rPr>
                <w:rFonts w:asciiTheme="minorHAnsi" w:eastAsia="Times New Roman" w:hAnsiTheme="minorHAnsi" w:cstheme="minorHAnsi"/>
              </w:rPr>
              <w:t xml:space="preserve"> </w:t>
            </w:r>
          </w:p>
        </w:tc>
        <w:tc>
          <w:tcPr>
            <w:tcW w:w="968" w:type="dxa"/>
          </w:tcPr>
          <w:p w14:paraId="30027EB3" w14:textId="77777777" w:rsidR="00E90A63" w:rsidRDefault="00E90A63" w:rsidP="00E90A63">
            <w:pPr>
              <w:jc w:val="center"/>
            </w:pPr>
          </w:p>
          <w:p w14:paraId="62ED306D" w14:textId="77777777" w:rsidR="00E90A63" w:rsidRDefault="00E90A63" w:rsidP="00E90A63">
            <w:pPr>
              <w:jc w:val="center"/>
            </w:pPr>
          </w:p>
          <w:p w14:paraId="4728E662" w14:textId="6AC356FE" w:rsidR="00D854F9" w:rsidRPr="008459DB" w:rsidRDefault="00346889" w:rsidP="00E90A63">
            <w:pPr>
              <w:jc w:val="center"/>
            </w:pPr>
            <w:r>
              <w:t>N/A</w:t>
            </w:r>
          </w:p>
        </w:tc>
        <w:tc>
          <w:tcPr>
            <w:tcW w:w="1016" w:type="dxa"/>
          </w:tcPr>
          <w:p w14:paraId="67D15E81" w14:textId="77777777" w:rsidR="00E90A63" w:rsidRDefault="00E90A63" w:rsidP="00E90A63">
            <w:pPr>
              <w:jc w:val="center"/>
            </w:pPr>
          </w:p>
          <w:p w14:paraId="78F31B54" w14:textId="77777777" w:rsidR="00E90A63" w:rsidRDefault="00E90A63" w:rsidP="00E90A63">
            <w:pPr>
              <w:jc w:val="center"/>
            </w:pPr>
          </w:p>
          <w:p w14:paraId="071B132C" w14:textId="662372AC" w:rsidR="00D854F9" w:rsidRPr="008459DB" w:rsidRDefault="00346889" w:rsidP="00E90A63">
            <w:pPr>
              <w:jc w:val="center"/>
            </w:pPr>
            <w:r>
              <w:t>N/A</w:t>
            </w:r>
          </w:p>
        </w:tc>
        <w:tc>
          <w:tcPr>
            <w:tcW w:w="1083" w:type="dxa"/>
          </w:tcPr>
          <w:p w14:paraId="56A3D44C" w14:textId="77777777" w:rsidR="00E90A63" w:rsidRDefault="00E90A63" w:rsidP="00E90A63">
            <w:pPr>
              <w:jc w:val="center"/>
            </w:pPr>
          </w:p>
          <w:p w14:paraId="32AC841D" w14:textId="77777777" w:rsidR="00E90A63" w:rsidRDefault="00E90A63" w:rsidP="00E90A63">
            <w:pPr>
              <w:jc w:val="center"/>
            </w:pPr>
          </w:p>
          <w:p w14:paraId="34BB4318" w14:textId="6614451E" w:rsidR="00D854F9" w:rsidRPr="008459DB" w:rsidRDefault="00346889" w:rsidP="00E90A63">
            <w:pPr>
              <w:jc w:val="center"/>
            </w:pPr>
            <w:r>
              <w:t>N/A</w:t>
            </w:r>
          </w:p>
        </w:tc>
      </w:tr>
      <w:tr w:rsidR="00D854F9" w:rsidRPr="008459DB" w14:paraId="2A75B004" w14:textId="77777777" w:rsidTr="00176E44">
        <w:trPr>
          <w:jc w:val="center"/>
        </w:trPr>
        <w:tc>
          <w:tcPr>
            <w:tcW w:w="5949" w:type="dxa"/>
            <w:vAlign w:val="center"/>
          </w:tcPr>
          <w:p w14:paraId="18B0F4EC" w14:textId="5D29F389" w:rsidR="00D854F9" w:rsidRPr="008B1EF7" w:rsidRDefault="00985A42" w:rsidP="003962C9">
            <w:pPr>
              <w:pStyle w:val="ListParagraph"/>
              <w:numPr>
                <w:ilvl w:val="0"/>
                <w:numId w:val="19"/>
              </w:numPr>
              <w:spacing w:before="100" w:beforeAutospacing="1" w:after="105" w:line="330" w:lineRule="atLeast"/>
              <w:rPr>
                <w:i/>
                <w:sz w:val="18"/>
                <w:szCs w:val="18"/>
              </w:rPr>
            </w:pPr>
            <w:r w:rsidRPr="0084658B">
              <w:rPr>
                <w:rFonts w:asciiTheme="minorHAnsi" w:hAnsiTheme="minorHAnsi" w:cstheme="minorHAnsi"/>
                <w:sz w:val="22"/>
                <w:szCs w:val="22"/>
              </w:rPr>
              <w:t xml:space="preserve">To </w:t>
            </w:r>
            <w:r w:rsidR="000D7A43" w:rsidRPr="0084658B">
              <w:rPr>
                <w:rFonts w:asciiTheme="minorHAnsi" w:hAnsiTheme="minorHAnsi" w:cstheme="minorHAnsi"/>
                <w:sz w:val="22"/>
                <w:szCs w:val="22"/>
              </w:rPr>
              <w:t>re-</w:t>
            </w:r>
            <w:r w:rsidRPr="0084658B">
              <w:rPr>
                <w:rFonts w:asciiTheme="minorHAnsi" w:hAnsiTheme="minorHAnsi" w:cstheme="minorHAnsi"/>
                <w:sz w:val="22"/>
                <w:szCs w:val="22"/>
              </w:rPr>
              <w:t>appoint the Company’s Auditors</w:t>
            </w:r>
            <w:r w:rsidR="00E90A63">
              <w:rPr>
                <w:rFonts w:asciiTheme="minorHAnsi" w:hAnsiTheme="minorHAnsi" w:cstheme="minorHAnsi"/>
                <w:sz w:val="22"/>
                <w:szCs w:val="22"/>
              </w:rPr>
              <w:t xml:space="preserve">, </w:t>
            </w:r>
            <w:proofErr w:type="spellStart"/>
            <w:r w:rsidR="00E90A63">
              <w:rPr>
                <w:rFonts w:asciiTheme="minorHAnsi" w:hAnsiTheme="minorHAnsi" w:cstheme="minorHAnsi"/>
                <w:sz w:val="22"/>
                <w:szCs w:val="22"/>
              </w:rPr>
              <w:t>Hays</w:t>
            </w:r>
            <w:r w:rsidR="000A7F92">
              <w:rPr>
                <w:rFonts w:asciiTheme="minorHAnsi" w:hAnsiTheme="minorHAnsi" w:cstheme="minorHAnsi"/>
                <w:sz w:val="22"/>
                <w:szCs w:val="22"/>
              </w:rPr>
              <w:t>ma</w:t>
            </w:r>
            <w:r w:rsidR="00E90A63">
              <w:rPr>
                <w:rFonts w:asciiTheme="minorHAnsi" w:hAnsiTheme="minorHAnsi" w:cstheme="minorHAnsi"/>
                <w:sz w:val="22"/>
                <w:szCs w:val="22"/>
              </w:rPr>
              <w:t>c</w:t>
            </w:r>
            <w:r w:rsidR="000A7F92">
              <w:rPr>
                <w:rFonts w:asciiTheme="minorHAnsi" w:hAnsiTheme="minorHAnsi" w:cstheme="minorHAnsi"/>
                <w:sz w:val="22"/>
                <w:szCs w:val="22"/>
              </w:rPr>
              <w:t>i</w:t>
            </w:r>
            <w:r w:rsidR="00E90A63">
              <w:rPr>
                <w:rFonts w:asciiTheme="minorHAnsi" w:hAnsiTheme="minorHAnsi" w:cstheme="minorHAnsi"/>
                <w:sz w:val="22"/>
                <w:szCs w:val="22"/>
              </w:rPr>
              <w:t>ntyre</w:t>
            </w:r>
            <w:proofErr w:type="spellEnd"/>
            <w:r w:rsidR="00E90A63">
              <w:rPr>
                <w:rFonts w:asciiTheme="minorHAnsi" w:hAnsiTheme="minorHAnsi" w:cstheme="minorHAnsi"/>
                <w:sz w:val="22"/>
                <w:szCs w:val="22"/>
              </w:rPr>
              <w:t>,</w:t>
            </w:r>
            <w:r w:rsidRPr="0084658B">
              <w:rPr>
                <w:rFonts w:asciiTheme="minorHAnsi" w:hAnsiTheme="minorHAnsi" w:cstheme="minorHAnsi"/>
                <w:sz w:val="22"/>
                <w:szCs w:val="22"/>
              </w:rPr>
              <w:t xml:space="preserve"> for the year ending 31 March 202</w:t>
            </w:r>
            <w:r w:rsidR="001B1946">
              <w:rPr>
                <w:rFonts w:asciiTheme="minorHAnsi" w:hAnsiTheme="minorHAnsi" w:cstheme="minorHAnsi"/>
                <w:sz w:val="22"/>
                <w:szCs w:val="22"/>
              </w:rPr>
              <w:t>2</w:t>
            </w:r>
            <w:r w:rsidRPr="0084658B">
              <w:rPr>
                <w:rFonts w:asciiTheme="minorHAnsi" w:hAnsiTheme="minorHAnsi" w:cstheme="minorHAnsi"/>
                <w:sz w:val="22"/>
                <w:szCs w:val="22"/>
              </w:rPr>
              <w:t xml:space="preserve"> and delegate agreement of remuneration to the Board</w:t>
            </w:r>
          </w:p>
        </w:tc>
        <w:tc>
          <w:tcPr>
            <w:tcW w:w="968" w:type="dxa"/>
          </w:tcPr>
          <w:p w14:paraId="57B0BEF3" w14:textId="77777777" w:rsidR="00D854F9" w:rsidRPr="008459DB" w:rsidRDefault="00D854F9" w:rsidP="007A7E45">
            <w:pPr>
              <w:jc w:val="both"/>
            </w:pPr>
          </w:p>
        </w:tc>
        <w:tc>
          <w:tcPr>
            <w:tcW w:w="1016" w:type="dxa"/>
          </w:tcPr>
          <w:p w14:paraId="329A597A" w14:textId="77777777" w:rsidR="00D854F9" w:rsidRPr="008459DB" w:rsidRDefault="00D854F9" w:rsidP="007A7E45">
            <w:pPr>
              <w:jc w:val="both"/>
            </w:pPr>
          </w:p>
        </w:tc>
        <w:tc>
          <w:tcPr>
            <w:tcW w:w="1083" w:type="dxa"/>
          </w:tcPr>
          <w:p w14:paraId="6667780E" w14:textId="77777777" w:rsidR="00D854F9" w:rsidRPr="008459DB" w:rsidRDefault="00D854F9" w:rsidP="007A7E45">
            <w:pPr>
              <w:jc w:val="both"/>
            </w:pPr>
          </w:p>
        </w:tc>
      </w:tr>
      <w:tr w:rsidR="00D854F9" w:rsidRPr="008459DB" w14:paraId="46B7FFAF" w14:textId="77777777" w:rsidTr="00176E44">
        <w:trPr>
          <w:jc w:val="center"/>
        </w:trPr>
        <w:tc>
          <w:tcPr>
            <w:tcW w:w="5949" w:type="dxa"/>
            <w:vAlign w:val="center"/>
          </w:tcPr>
          <w:p w14:paraId="75A959D5" w14:textId="2D70C861" w:rsidR="00D854F9" w:rsidRPr="00AC7B0D" w:rsidRDefault="000D7A43" w:rsidP="003962C9">
            <w:pPr>
              <w:pStyle w:val="ListParagraph"/>
              <w:numPr>
                <w:ilvl w:val="0"/>
                <w:numId w:val="19"/>
              </w:numPr>
              <w:spacing w:before="100" w:beforeAutospacing="1" w:after="105" w:line="330" w:lineRule="atLeast"/>
              <w:rPr>
                <w:i/>
                <w:sz w:val="22"/>
                <w:szCs w:val="22"/>
              </w:rPr>
            </w:pPr>
            <w:r w:rsidRPr="00AC7B0D">
              <w:rPr>
                <w:rFonts w:asciiTheme="minorHAnsi" w:hAnsiTheme="minorHAnsi" w:cstheme="minorHAnsi"/>
                <w:sz w:val="22"/>
                <w:szCs w:val="22"/>
              </w:rPr>
              <w:t>To</w:t>
            </w:r>
            <w:r w:rsidR="0084658B" w:rsidRPr="00AC7B0D">
              <w:rPr>
                <w:rFonts w:asciiTheme="minorHAnsi" w:hAnsiTheme="minorHAnsi" w:cstheme="minorHAnsi"/>
                <w:sz w:val="22"/>
                <w:szCs w:val="22"/>
              </w:rPr>
              <w:t xml:space="preserve"> confirm</w:t>
            </w:r>
            <w:r w:rsidR="00985A42" w:rsidRPr="00AC7B0D">
              <w:rPr>
                <w:rFonts w:asciiTheme="minorHAnsi" w:hAnsiTheme="minorHAnsi" w:cstheme="minorHAnsi"/>
                <w:sz w:val="22"/>
                <w:szCs w:val="22"/>
              </w:rPr>
              <w:t xml:space="preserve"> the appointment of </w:t>
            </w:r>
            <w:r w:rsidR="00A2332C" w:rsidRPr="002A254B">
              <w:rPr>
                <w:rFonts w:asciiTheme="minorHAnsi" w:hAnsiTheme="minorHAnsi" w:cstheme="minorHAnsi"/>
                <w:sz w:val="22"/>
                <w:szCs w:val="22"/>
              </w:rPr>
              <w:t>Gary Shaughnessy</w:t>
            </w:r>
            <w:r w:rsidR="00985A42" w:rsidRPr="002A254B">
              <w:rPr>
                <w:rFonts w:asciiTheme="minorHAnsi" w:hAnsiTheme="minorHAnsi" w:cstheme="minorHAnsi"/>
                <w:sz w:val="22"/>
                <w:szCs w:val="22"/>
              </w:rPr>
              <w:t xml:space="preserve"> as</w:t>
            </w:r>
            <w:r w:rsidR="00985A42" w:rsidRPr="00AC7B0D">
              <w:rPr>
                <w:rFonts w:asciiTheme="minorHAnsi" w:hAnsiTheme="minorHAnsi" w:cstheme="minorHAnsi"/>
                <w:sz w:val="22"/>
                <w:szCs w:val="22"/>
              </w:rPr>
              <w:t xml:space="preserve"> </w:t>
            </w:r>
            <w:r w:rsidR="001B1946">
              <w:rPr>
                <w:rFonts w:asciiTheme="minorHAnsi" w:hAnsiTheme="minorHAnsi" w:cstheme="minorHAnsi"/>
                <w:sz w:val="22"/>
                <w:szCs w:val="22"/>
              </w:rPr>
              <w:t>Chair</w:t>
            </w:r>
            <w:r w:rsidR="00553073">
              <w:rPr>
                <w:rFonts w:asciiTheme="minorHAnsi" w:hAnsiTheme="minorHAnsi" w:cstheme="minorHAnsi"/>
                <w:sz w:val="22"/>
                <w:szCs w:val="22"/>
              </w:rPr>
              <w:t>person</w:t>
            </w:r>
            <w:r w:rsidR="00985A42" w:rsidRPr="00AC7B0D">
              <w:rPr>
                <w:rFonts w:asciiTheme="minorHAnsi" w:hAnsiTheme="minorHAnsi" w:cstheme="minorHAnsi"/>
                <w:sz w:val="22"/>
                <w:szCs w:val="22"/>
              </w:rPr>
              <w:t xml:space="preserve"> of the Company through to the 202</w:t>
            </w:r>
            <w:r w:rsidR="002A254B">
              <w:rPr>
                <w:rFonts w:asciiTheme="minorHAnsi" w:hAnsiTheme="minorHAnsi" w:cstheme="minorHAnsi"/>
                <w:sz w:val="22"/>
                <w:szCs w:val="22"/>
              </w:rPr>
              <w:t>4</w:t>
            </w:r>
            <w:r w:rsidR="00985A42" w:rsidRPr="00AC7B0D">
              <w:rPr>
                <w:rFonts w:asciiTheme="minorHAnsi" w:hAnsiTheme="minorHAnsi" w:cstheme="minorHAnsi"/>
                <w:sz w:val="22"/>
                <w:szCs w:val="22"/>
              </w:rPr>
              <w:t xml:space="preserve"> AGM</w:t>
            </w:r>
          </w:p>
        </w:tc>
        <w:tc>
          <w:tcPr>
            <w:tcW w:w="968" w:type="dxa"/>
          </w:tcPr>
          <w:p w14:paraId="7CE82E98" w14:textId="77777777" w:rsidR="00D854F9" w:rsidRPr="008459DB" w:rsidRDefault="00D854F9" w:rsidP="007A7E45">
            <w:pPr>
              <w:jc w:val="both"/>
            </w:pPr>
          </w:p>
        </w:tc>
        <w:tc>
          <w:tcPr>
            <w:tcW w:w="1016" w:type="dxa"/>
          </w:tcPr>
          <w:p w14:paraId="725084E9" w14:textId="77777777" w:rsidR="00D854F9" w:rsidRPr="008459DB" w:rsidRDefault="00D854F9" w:rsidP="007A7E45">
            <w:pPr>
              <w:jc w:val="both"/>
            </w:pPr>
          </w:p>
        </w:tc>
        <w:tc>
          <w:tcPr>
            <w:tcW w:w="1083" w:type="dxa"/>
          </w:tcPr>
          <w:p w14:paraId="1607DD0D" w14:textId="77777777" w:rsidR="00D854F9" w:rsidRPr="008459DB" w:rsidRDefault="00D854F9" w:rsidP="007A7E45">
            <w:pPr>
              <w:jc w:val="both"/>
            </w:pPr>
          </w:p>
        </w:tc>
      </w:tr>
      <w:tr w:rsidR="00985A42" w:rsidRPr="008459DB" w14:paraId="3576F635" w14:textId="77777777" w:rsidTr="00176E44">
        <w:trPr>
          <w:jc w:val="center"/>
        </w:trPr>
        <w:tc>
          <w:tcPr>
            <w:tcW w:w="5949" w:type="dxa"/>
            <w:vAlign w:val="center"/>
          </w:tcPr>
          <w:p w14:paraId="626802DC" w14:textId="5AC40382" w:rsidR="00985A42" w:rsidRPr="00AC7B0D" w:rsidRDefault="000D7A43" w:rsidP="003962C9">
            <w:pPr>
              <w:pStyle w:val="ListParagraph"/>
              <w:numPr>
                <w:ilvl w:val="0"/>
                <w:numId w:val="19"/>
              </w:numPr>
              <w:spacing w:before="100" w:beforeAutospacing="1" w:after="105" w:line="330" w:lineRule="atLeast"/>
              <w:rPr>
                <w:i/>
                <w:sz w:val="22"/>
                <w:szCs w:val="22"/>
              </w:rPr>
            </w:pPr>
            <w:r w:rsidRPr="00AC7B0D">
              <w:rPr>
                <w:rFonts w:asciiTheme="minorHAnsi" w:hAnsiTheme="minorHAnsi" w:cstheme="minorHAnsi"/>
                <w:sz w:val="22"/>
                <w:szCs w:val="22"/>
              </w:rPr>
              <w:t xml:space="preserve">To </w:t>
            </w:r>
            <w:r w:rsidR="00EA7E21" w:rsidRPr="00AC7B0D">
              <w:rPr>
                <w:rFonts w:asciiTheme="minorHAnsi" w:hAnsiTheme="minorHAnsi" w:cstheme="minorHAnsi"/>
                <w:sz w:val="22"/>
                <w:szCs w:val="22"/>
              </w:rPr>
              <w:t xml:space="preserve">confirm </w:t>
            </w:r>
            <w:r w:rsidR="00985A42" w:rsidRPr="00176E44">
              <w:rPr>
                <w:rFonts w:asciiTheme="minorHAnsi" w:hAnsiTheme="minorHAnsi" w:cstheme="minorHAnsi"/>
                <w:sz w:val="22"/>
                <w:szCs w:val="22"/>
              </w:rPr>
              <w:t xml:space="preserve">the </w:t>
            </w:r>
            <w:r w:rsidR="001B1946" w:rsidRPr="00176E44">
              <w:rPr>
                <w:rFonts w:asciiTheme="minorHAnsi" w:hAnsiTheme="minorHAnsi" w:cstheme="minorHAnsi"/>
                <w:sz w:val="22"/>
                <w:szCs w:val="22"/>
              </w:rPr>
              <w:t>re-</w:t>
            </w:r>
            <w:r w:rsidR="00985A42" w:rsidRPr="00176E44">
              <w:rPr>
                <w:rFonts w:asciiTheme="minorHAnsi" w:hAnsiTheme="minorHAnsi" w:cstheme="minorHAnsi"/>
                <w:sz w:val="22"/>
                <w:szCs w:val="22"/>
              </w:rPr>
              <w:t>appointment of Leshia</w:t>
            </w:r>
            <w:r w:rsidR="00985A42" w:rsidRPr="00AC7B0D">
              <w:rPr>
                <w:rFonts w:asciiTheme="minorHAnsi" w:hAnsiTheme="minorHAnsi" w:cstheme="minorHAnsi"/>
                <w:sz w:val="22"/>
                <w:szCs w:val="22"/>
              </w:rPr>
              <w:t xml:space="preserve"> Hawkins as a Director of the Company through to the 202</w:t>
            </w:r>
            <w:r w:rsidR="001B1946">
              <w:rPr>
                <w:rFonts w:asciiTheme="minorHAnsi" w:hAnsiTheme="minorHAnsi" w:cstheme="minorHAnsi"/>
                <w:sz w:val="22"/>
                <w:szCs w:val="22"/>
              </w:rPr>
              <w:t>4</w:t>
            </w:r>
            <w:r w:rsidR="00985A42" w:rsidRPr="00AC7B0D">
              <w:rPr>
                <w:rFonts w:asciiTheme="minorHAnsi" w:hAnsiTheme="minorHAnsi" w:cstheme="minorHAnsi"/>
                <w:sz w:val="22"/>
                <w:szCs w:val="22"/>
              </w:rPr>
              <w:t xml:space="preserve"> AGM</w:t>
            </w:r>
            <w:r w:rsidR="001B1946">
              <w:rPr>
                <w:rFonts w:asciiTheme="minorHAnsi" w:hAnsiTheme="minorHAnsi" w:cstheme="minorHAnsi"/>
                <w:sz w:val="22"/>
                <w:szCs w:val="22"/>
              </w:rPr>
              <w:t xml:space="preserve"> </w:t>
            </w:r>
          </w:p>
        </w:tc>
        <w:tc>
          <w:tcPr>
            <w:tcW w:w="968" w:type="dxa"/>
          </w:tcPr>
          <w:p w14:paraId="4B42AC34" w14:textId="77777777" w:rsidR="00985A42" w:rsidRPr="008459DB" w:rsidRDefault="00985A42" w:rsidP="007A7E45">
            <w:pPr>
              <w:jc w:val="both"/>
            </w:pPr>
          </w:p>
        </w:tc>
        <w:tc>
          <w:tcPr>
            <w:tcW w:w="1016" w:type="dxa"/>
          </w:tcPr>
          <w:p w14:paraId="57D53183" w14:textId="77777777" w:rsidR="00985A42" w:rsidRPr="008459DB" w:rsidRDefault="00985A42" w:rsidP="007A7E45">
            <w:pPr>
              <w:jc w:val="both"/>
            </w:pPr>
          </w:p>
        </w:tc>
        <w:tc>
          <w:tcPr>
            <w:tcW w:w="1083" w:type="dxa"/>
          </w:tcPr>
          <w:p w14:paraId="28D95AA3" w14:textId="77777777" w:rsidR="00985A42" w:rsidRPr="008459DB" w:rsidRDefault="00985A42" w:rsidP="007A7E45">
            <w:pPr>
              <w:jc w:val="both"/>
            </w:pPr>
          </w:p>
        </w:tc>
      </w:tr>
      <w:tr w:rsidR="00985A42" w:rsidRPr="008459DB" w14:paraId="51BCE085" w14:textId="77777777" w:rsidTr="006716B4">
        <w:trPr>
          <w:jc w:val="center"/>
        </w:trPr>
        <w:tc>
          <w:tcPr>
            <w:tcW w:w="5949" w:type="dxa"/>
            <w:vAlign w:val="center"/>
          </w:tcPr>
          <w:p w14:paraId="2FD024AC" w14:textId="5995F3D5" w:rsidR="00985A42" w:rsidRPr="00951628" w:rsidRDefault="00951628" w:rsidP="003962C9">
            <w:pPr>
              <w:pStyle w:val="NumberedList"/>
              <w:numPr>
                <w:ilvl w:val="0"/>
                <w:numId w:val="19"/>
              </w:numPr>
              <w:rPr>
                <w:rFonts w:asciiTheme="minorHAnsi" w:hAnsiTheme="minorHAnsi" w:cstheme="minorHAnsi"/>
                <w:sz w:val="22"/>
                <w:szCs w:val="22"/>
              </w:rPr>
            </w:pPr>
            <w:r w:rsidRPr="000D7A43">
              <w:rPr>
                <w:rFonts w:asciiTheme="minorHAnsi" w:hAnsiTheme="minorHAnsi" w:cstheme="minorHAnsi"/>
                <w:sz w:val="22"/>
                <w:szCs w:val="22"/>
              </w:rPr>
              <w:t>Election</w:t>
            </w:r>
            <w:r w:rsidR="00C00666">
              <w:rPr>
                <w:rFonts w:asciiTheme="minorHAnsi" w:hAnsiTheme="minorHAnsi" w:cstheme="minorHAnsi"/>
                <w:sz w:val="22"/>
                <w:szCs w:val="22"/>
              </w:rPr>
              <w:t xml:space="preserve"> of Director </w:t>
            </w:r>
            <w:r w:rsidR="0002192C">
              <w:rPr>
                <w:rFonts w:asciiTheme="minorHAnsi" w:hAnsiTheme="minorHAnsi" w:cstheme="minorHAnsi"/>
                <w:sz w:val="22"/>
                <w:szCs w:val="22"/>
              </w:rPr>
              <w:t xml:space="preserve">directly </w:t>
            </w:r>
            <w:r w:rsidR="00C00666">
              <w:rPr>
                <w:rFonts w:asciiTheme="minorHAnsi" w:hAnsiTheme="minorHAnsi" w:cstheme="minorHAnsi"/>
                <w:sz w:val="22"/>
                <w:szCs w:val="22"/>
              </w:rPr>
              <w:t>by Members</w:t>
            </w:r>
            <w:r w:rsidR="00695F33">
              <w:rPr>
                <w:rStyle w:val="FootnoteReference"/>
                <w:rFonts w:asciiTheme="minorHAnsi" w:hAnsiTheme="minorHAnsi" w:cstheme="minorHAnsi"/>
                <w:sz w:val="22"/>
                <w:szCs w:val="22"/>
              </w:rPr>
              <w:footnoteReference w:id="6"/>
            </w:r>
          </w:p>
        </w:tc>
        <w:tc>
          <w:tcPr>
            <w:tcW w:w="968" w:type="dxa"/>
            <w:shd w:val="clear" w:color="auto" w:fill="D9D9D9" w:themeFill="background1" w:themeFillShade="D9"/>
          </w:tcPr>
          <w:p w14:paraId="5F1BB705" w14:textId="207CE74F" w:rsidR="00985A42" w:rsidRPr="008459DB" w:rsidRDefault="00985A42" w:rsidP="007A7E45">
            <w:pPr>
              <w:jc w:val="both"/>
            </w:pPr>
          </w:p>
        </w:tc>
        <w:tc>
          <w:tcPr>
            <w:tcW w:w="1016" w:type="dxa"/>
            <w:shd w:val="clear" w:color="auto" w:fill="D9D9D9" w:themeFill="background1" w:themeFillShade="D9"/>
          </w:tcPr>
          <w:p w14:paraId="4549212B" w14:textId="544CC70C" w:rsidR="00985A42" w:rsidRPr="008459DB" w:rsidRDefault="00985A42" w:rsidP="007A7E45">
            <w:pPr>
              <w:jc w:val="both"/>
            </w:pPr>
          </w:p>
        </w:tc>
        <w:tc>
          <w:tcPr>
            <w:tcW w:w="1083" w:type="dxa"/>
            <w:shd w:val="clear" w:color="auto" w:fill="D9D9D9" w:themeFill="background1" w:themeFillShade="D9"/>
          </w:tcPr>
          <w:p w14:paraId="218A4D1C" w14:textId="7BC51F40" w:rsidR="00985A42" w:rsidRPr="008459DB" w:rsidRDefault="00985A42" w:rsidP="007A7E45">
            <w:pPr>
              <w:jc w:val="both"/>
            </w:pPr>
          </w:p>
        </w:tc>
      </w:tr>
      <w:tr w:rsidR="00595A84" w:rsidRPr="008459DB" w14:paraId="49888558" w14:textId="77777777" w:rsidTr="00176E44">
        <w:trPr>
          <w:jc w:val="center"/>
        </w:trPr>
        <w:tc>
          <w:tcPr>
            <w:tcW w:w="5949" w:type="dxa"/>
            <w:shd w:val="clear" w:color="auto" w:fill="auto"/>
            <w:vAlign w:val="center"/>
          </w:tcPr>
          <w:p w14:paraId="55FE34BE" w14:textId="5A884C27" w:rsidR="00595A84" w:rsidRPr="000D7A43" w:rsidRDefault="00176E44" w:rsidP="007A7E45">
            <w:pPr>
              <w:pStyle w:val="NumberedList"/>
              <w:numPr>
                <w:ilvl w:val="0"/>
                <w:numId w:val="0"/>
              </w:numPr>
              <w:rPr>
                <w:rFonts w:asciiTheme="minorHAnsi" w:hAnsiTheme="minorHAnsi" w:cstheme="minorHAnsi"/>
                <w:sz w:val="22"/>
                <w:szCs w:val="22"/>
              </w:rPr>
            </w:pPr>
            <w:r>
              <w:rPr>
                <w:rFonts w:asciiTheme="minorHAnsi" w:hAnsiTheme="minorHAnsi" w:cstheme="minorHAnsi"/>
                <w:sz w:val="22"/>
                <w:szCs w:val="22"/>
              </w:rPr>
              <w:t xml:space="preserve">        </w:t>
            </w:r>
            <w:r w:rsidR="00A2332C">
              <w:rPr>
                <w:rFonts w:asciiTheme="minorHAnsi" w:hAnsiTheme="minorHAnsi" w:cstheme="minorHAnsi"/>
                <w:sz w:val="22"/>
                <w:szCs w:val="22"/>
              </w:rPr>
              <w:t>Clive Poyner</w:t>
            </w:r>
            <w:r>
              <w:rPr>
                <w:rFonts w:asciiTheme="minorHAnsi" w:hAnsiTheme="minorHAnsi" w:cstheme="minorHAnsi"/>
                <w:sz w:val="22"/>
                <w:szCs w:val="22"/>
              </w:rPr>
              <w:t xml:space="preserve"> or</w:t>
            </w:r>
          </w:p>
        </w:tc>
        <w:tc>
          <w:tcPr>
            <w:tcW w:w="968" w:type="dxa"/>
          </w:tcPr>
          <w:p w14:paraId="143A427B" w14:textId="77777777" w:rsidR="00595A84" w:rsidRPr="008459DB" w:rsidRDefault="00595A84" w:rsidP="007A7E45">
            <w:pPr>
              <w:jc w:val="both"/>
            </w:pPr>
          </w:p>
        </w:tc>
        <w:tc>
          <w:tcPr>
            <w:tcW w:w="1016" w:type="dxa"/>
          </w:tcPr>
          <w:p w14:paraId="1A1519EA" w14:textId="41F3DF94" w:rsidR="00595A84" w:rsidRPr="008459DB" w:rsidRDefault="00595A84" w:rsidP="007A7E45">
            <w:pPr>
              <w:jc w:val="both"/>
            </w:pPr>
          </w:p>
        </w:tc>
        <w:tc>
          <w:tcPr>
            <w:tcW w:w="1083" w:type="dxa"/>
          </w:tcPr>
          <w:p w14:paraId="368FE672" w14:textId="398BC43B" w:rsidR="00595A84" w:rsidRPr="008459DB" w:rsidRDefault="00595A84" w:rsidP="007A7E45">
            <w:pPr>
              <w:jc w:val="both"/>
            </w:pPr>
          </w:p>
        </w:tc>
      </w:tr>
      <w:tr w:rsidR="00595A84" w:rsidRPr="008459DB" w14:paraId="5B05E013" w14:textId="77777777" w:rsidTr="00176E44">
        <w:trPr>
          <w:jc w:val="center"/>
        </w:trPr>
        <w:tc>
          <w:tcPr>
            <w:tcW w:w="5949" w:type="dxa"/>
            <w:shd w:val="clear" w:color="auto" w:fill="auto"/>
            <w:vAlign w:val="center"/>
          </w:tcPr>
          <w:p w14:paraId="15706A52" w14:textId="10576FDE" w:rsidR="00595A84" w:rsidRPr="000D7A43" w:rsidRDefault="00E52361" w:rsidP="007A7E45">
            <w:pPr>
              <w:pStyle w:val="NumberedList"/>
              <w:numPr>
                <w:ilvl w:val="0"/>
                <w:numId w:val="0"/>
              </w:numPr>
              <w:rPr>
                <w:rFonts w:asciiTheme="minorHAnsi" w:hAnsiTheme="minorHAnsi" w:cstheme="minorHAnsi"/>
                <w:sz w:val="22"/>
                <w:szCs w:val="22"/>
              </w:rPr>
            </w:pPr>
            <w:r>
              <w:rPr>
                <w:rFonts w:asciiTheme="minorHAnsi" w:hAnsiTheme="minorHAnsi" w:cstheme="minorHAnsi"/>
                <w:sz w:val="22"/>
                <w:szCs w:val="22"/>
              </w:rPr>
              <w:t xml:space="preserve">        </w:t>
            </w:r>
            <w:r w:rsidR="00A2332C">
              <w:rPr>
                <w:rFonts w:asciiTheme="minorHAnsi" w:hAnsiTheme="minorHAnsi" w:cstheme="minorHAnsi"/>
                <w:sz w:val="22"/>
                <w:szCs w:val="22"/>
              </w:rPr>
              <w:t>Jon Clarke</w:t>
            </w:r>
          </w:p>
        </w:tc>
        <w:tc>
          <w:tcPr>
            <w:tcW w:w="968" w:type="dxa"/>
          </w:tcPr>
          <w:p w14:paraId="14AB8E1B" w14:textId="77777777" w:rsidR="00595A84" w:rsidRPr="008459DB" w:rsidRDefault="00595A84" w:rsidP="007A7E45">
            <w:pPr>
              <w:jc w:val="both"/>
            </w:pPr>
          </w:p>
        </w:tc>
        <w:tc>
          <w:tcPr>
            <w:tcW w:w="1016" w:type="dxa"/>
          </w:tcPr>
          <w:p w14:paraId="14774BC5" w14:textId="5EEACF25" w:rsidR="00595A84" w:rsidRPr="008459DB" w:rsidRDefault="00595A84" w:rsidP="007A7E45">
            <w:pPr>
              <w:jc w:val="both"/>
            </w:pPr>
          </w:p>
        </w:tc>
        <w:tc>
          <w:tcPr>
            <w:tcW w:w="1083" w:type="dxa"/>
          </w:tcPr>
          <w:p w14:paraId="3FA2939E" w14:textId="43D509EE" w:rsidR="00595A84" w:rsidRPr="008459DB" w:rsidRDefault="00595A84" w:rsidP="007A7E45">
            <w:pPr>
              <w:jc w:val="both"/>
            </w:pPr>
          </w:p>
        </w:tc>
      </w:tr>
      <w:tr w:rsidR="003962C9" w:rsidRPr="008459DB" w14:paraId="01350D37" w14:textId="77777777" w:rsidTr="00176E44">
        <w:trPr>
          <w:jc w:val="center"/>
        </w:trPr>
        <w:tc>
          <w:tcPr>
            <w:tcW w:w="5949" w:type="dxa"/>
            <w:shd w:val="clear" w:color="auto" w:fill="auto"/>
            <w:vAlign w:val="center"/>
          </w:tcPr>
          <w:p w14:paraId="2754444C" w14:textId="462E7C6E" w:rsidR="003962C9" w:rsidRDefault="001B198B" w:rsidP="003962C9">
            <w:pPr>
              <w:pStyle w:val="NumberedList"/>
              <w:numPr>
                <w:ilvl w:val="0"/>
                <w:numId w:val="19"/>
              </w:numPr>
              <w:rPr>
                <w:rFonts w:asciiTheme="minorHAnsi" w:hAnsiTheme="minorHAnsi" w:cstheme="minorHAnsi"/>
                <w:sz w:val="22"/>
                <w:szCs w:val="22"/>
              </w:rPr>
            </w:pPr>
            <w:r w:rsidRPr="00B82889">
              <w:rPr>
                <w:rFonts w:asciiTheme="minorHAnsi" w:hAnsiTheme="minorHAnsi" w:cstheme="minorHAnsi"/>
                <w:b/>
                <w:bCs/>
                <w:sz w:val="22"/>
                <w:szCs w:val="22"/>
              </w:rPr>
              <w:t>Special resolution</w:t>
            </w:r>
            <w:r w:rsidRPr="006716B4">
              <w:rPr>
                <w:rFonts w:asciiTheme="minorHAnsi" w:hAnsiTheme="minorHAnsi" w:cstheme="minorHAnsi"/>
                <w:sz w:val="22"/>
                <w:szCs w:val="22"/>
              </w:rPr>
              <w:t xml:space="preserve"> t</w:t>
            </w:r>
            <w:r w:rsidR="003962C9" w:rsidRPr="006716B4">
              <w:rPr>
                <w:rFonts w:asciiTheme="minorHAnsi" w:hAnsiTheme="minorHAnsi" w:cstheme="minorHAnsi"/>
                <w:sz w:val="22"/>
                <w:szCs w:val="22"/>
              </w:rPr>
              <w:t>o</w:t>
            </w:r>
            <w:r w:rsidR="003962C9">
              <w:rPr>
                <w:rFonts w:asciiTheme="minorHAnsi" w:hAnsiTheme="minorHAnsi" w:cstheme="minorHAnsi"/>
                <w:sz w:val="22"/>
                <w:szCs w:val="22"/>
              </w:rPr>
              <w:t xml:space="preserve"> approve the proposed changes to the Articles.</w:t>
            </w:r>
          </w:p>
          <w:p w14:paraId="006866F9" w14:textId="188795B2" w:rsidR="00B82889" w:rsidRPr="00B82889" w:rsidRDefault="00B82889" w:rsidP="00B82889">
            <w:pPr>
              <w:rPr>
                <w:i/>
                <w:iCs/>
              </w:rPr>
            </w:pPr>
            <w:r w:rsidRPr="00C45A4A">
              <w:rPr>
                <w:i/>
                <w:iCs/>
              </w:rPr>
              <w:t>That the regulations contained in the printed document attached to this resolution be approved and adopted as the new articles of association of the Company in substitution for, and to the exclusion of, the Company’s existing articles of association.</w:t>
            </w:r>
          </w:p>
          <w:p w14:paraId="0F37FDE1" w14:textId="3A27E3A0" w:rsidR="003962C9" w:rsidRDefault="003962C9" w:rsidP="003962C9">
            <w:pPr>
              <w:pStyle w:val="NumberedList"/>
              <w:numPr>
                <w:ilvl w:val="0"/>
                <w:numId w:val="0"/>
              </w:numPr>
              <w:ind w:left="405"/>
              <w:rPr>
                <w:rFonts w:asciiTheme="minorHAnsi" w:hAnsiTheme="minorHAnsi" w:cstheme="minorHAnsi"/>
                <w:sz w:val="22"/>
                <w:szCs w:val="22"/>
              </w:rPr>
            </w:pPr>
          </w:p>
        </w:tc>
        <w:tc>
          <w:tcPr>
            <w:tcW w:w="968" w:type="dxa"/>
          </w:tcPr>
          <w:p w14:paraId="721367B1" w14:textId="77777777" w:rsidR="003962C9" w:rsidRPr="008459DB" w:rsidRDefault="003962C9" w:rsidP="007A7E45">
            <w:pPr>
              <w:jc w:val="both"/>
            </w:pPr>
          </w:p>
        </w:tc>
        <w:tc>
          <w:tcPr>
            <w:tcW w:w="1016" w:type="dxa"/>
          </w:tcPr>
          <w:p w14:paraId="6D7DF206" w14:textId="77777777" w:rsidR="003962C9" w:rsidRPr="008459DB" w:rsidRDefault="003962C9" w:rsidP="007A7E45">
            <w:pPr>
              <w:jc w:val="both"/>
            </w:pPr>
          </w:p>
        </w:tc>
        <w:tc>
          <w:tcPr>
            <w:tcW w:w="1083" w:type="dxa"/>
          </w:tcPr>
          <w:p w14:paraId="13BAD2C8" w14:textId="77777777" w:rsidR="003962C9" w:rsidRPr="008459DB" w:rsidRDefault="003962C9" w:rsidP="007A7E45">
            <w:pPr>
              <w:jc w:val="both"/>
            </w:pPr>
          </w:p>
        </w:tc>
      </w:tr>
    </w:tbl>
    <w:p w14:paraId="6457FF02" w14:textId="77777777" w:rsidR="00D854F9" w:rsidRPr="008459DB" w:rsidRDefault="00D854F9" w:rsidP="00D854F9">
      <w:pPr>
        <w:jc w:val="both"/>
      </w:pPr>
    </w:p>
    <w:p w14:paraId="1EDEE0F2" w14:textId="2119A15C" w:rsidR="00D854F9" w:rsidRPr="008459DB" w:rsidRDefault="00D854F9" w:rsidP="00D854F9">
      <w:pPr>
        <w:jc w:val="both"/>
      </w:pPr>
      <w:r>
        <w:t>If we</w:t>
      </w:r>
      <w:r w:rsidR="00935B77">
        <w:t>/I</w:t>
      </w:r>
      <w:r w:rsidRPr="008459DB">
        <w:t xml:space="preserve"> have given no indication</w:t>
      </w:r>
      <w:r>
        <w:t xml:space="preserve"> as</w:t>
      </w:r>
      <w:r w:rsidRPr="008459DB">
        <w:t xml:space="preserve"> to</w:t>
      </w:r>
      <w:r>
        <w:t xml:space="preserve"> how our</w:t>
      </w:r>
      <w:r w:rsidR="00935B77">
        <w:t>/my</w:t>
      </w:r>
      <w:r w:rsidRPr="008459DB">
        <w:t xml:space="preserve"> proxy is to vote</w:t>
      </w:r>
      <w:r>
        <w:t xml:space="preserve"> in respect of any item on the a</w:t>
      </w:r>
      <w:r w:rsidR="00737262">
        <w:t>genda, he is to abstain from voting</w:t>
      </w:r>
      <w:r>
        <w:t xml:space="preserve"> </w:t>
      </w:r>
      <w:r w:rsidRPr="008459DB">
        <w:t>on such items.</w:t>
      </w:r>
    </w:p>
    <w:p w14:paraId="676868FF" w14:textId="348A8627" w:rsidR="00D854F9" w:rsidRDefault="00D854F9" w:rsidP="00D854F9">
      <w:pPr>
        <w:jc w:val="both"/>
      </w:pPr>
    </w:p>
    <w:p w14:paraId="41495631" w14:textId="77777777" w:rsidR="007F37AE" w:rsidRPr="008459DB" w:rsidRDefault="007F37AE" w:rsidP="00D854F9">
      <w:pPr>
        <w:jc w:val="both"/>
      </w:pPr>
    </w:p>
    <w:p w14:paraId="2B90EA9C" w14:textId="77777777" w:rsidR="00D854F9" w:rsidRPr="008459DB" w:rsidRDefault="00D854F9" w:rsidP="00D854F9">
      <w:pPr>
        <w:jc w:val="both"/>
      </w:pPr>
    </w:p>
    <w:p w14:paraId="718532B1" w14:textId="77777777" w:rsidR="00D854F9" w:rsidRPr="008459DB" w:rsidRDefault="00D854F9" w:rsidP="00D854F9">
      <w:pPr>
        <w:jc w:val="both"/>
      </w:pPr>
      <w:r w:rsidRPr="008459DB">
        <w:t>Signed ...................................................</w:t>
      </w:r>
      <w:r>
        <w:t>......................................................</w:t>
      </w:r>
    </w:p>
    <w:p w14:paraId="1DF6B035" w14:textId="77777777" w:rsidR="00D854F9" w:rsidRPr="008459DB" w:rsidRDefault="00D854F9" w:rsidP="00D854F9">
      <w:pPr>
        <w:jc w:val="both"/>
      </w:pPr>
    </w:p>
    <w:p w14:paraId="1BD29721" w14:textId="0C18262E" w:rsidR="00D854F9" w:rsidRPr="008459DB" w:rsidRDefault="00D854F9" w:rsidP="00D854F9">
      <w:pPr>
        <w:jc w:val="both"/>
      </w:pPr>
      <w:r w:rsidRPr="008459DB">
        <w:t>In the case of a club or other organisation</w:t>
      </w:r>
      <w:r>
        <w:t>,</w:t>
      </w:r>
      <w:r w:rsidRPr="008459DB">
        <w:t xml:space="preserve"> the form must be signed by</w:t>
      </w:r>
      <w:r w:rsidR="000D7A43">
        <w:t>, or sent from an e-mail address of,</w:t>
      </w:r>
      <w:r w:rsidRPr="008459DB">
        <w:t xml:space="preserve"> the Chair</w:t>
      </w:r>
      <w:r w:rsidR="00553073">
        <w:t>person</w:t>
      </w:r>
      <w:r w:rsidRPr="008459DB">
        <w:t xml:space="preserve"> or </w:t>
      </w:r>
      <w:r>
        <w:t xml:space="preserve">(Hon) Secretary or </w:t>
      </w:r>
      <w:proofErr w:type="gramStart"/>
      <w:r>
        <w:t>other</w:t>
      </w:r>
      <w:proofErr w:type="gramEnd"/>
      <w:r w:rsidRPr="008459DB">
        <w:t xml:space="preserve"> o</w:t>
      </w:r>
      <w:r>
        <w:t>fficer of its governing committee or equivalent.</w:t>
      </w:r>
      <w:r w:rsidRPr="008459DB">
        <w:rPr>
          <w:i/>
        </w:rPr>
        <w:t xml:space="preserve">  </w:t>
      </w:r>
      <w:r w:rsidR="00F57BCD" w:rsidRPr="00BE256A">
        <w:rPr>
          <w:iCs/>
        </w:rPr>
        <w:t xml:space="preserve">Voting entitlement will </w:t>
      </w:r>
      <w:r w:rsidR="008E718B">
        <w:rPr>
          <w:iCs/>
        </w:rPr>
        <w:t xml:space="preserve">be </w:t>
      </w:r>
      <w:r w:rsidR="00F57BCD" w:rsidRPr="00BE256A">
        <w:rPr>
          <w:iCs/>
        </w:rPr>
        <w:t xml:space="preserve">determined </w:t>
      </w:r>
      <w:r w:rsidR="00BE256A">
        <w:rPr>
          <w:iCs/>
        </w:rPr>
        <w:t xml:space="preserve">with reference to </w:t>
      </w:r>
      <w:r w:rsidR="00BE256A">
        <w:t>the applicable category of Member</w:t>
      </w:r>
      <w:r w:rsidR="00F57BCD" w:rsidRPr="00BE256A">
        <w:t xml:space="preserve"> </w:t>
      </w:r>
      <w:r w:rsidR="00BE256A">
        <w:t xml:space="preserve">set out in </w:t>
      </w:r>
      <w:r w:rsidR="008E718B">
        <w:t>Schedule 1</w:t>
      </w:r>
      <w:r w:rsidR="00BE256A">
        <w:t xml:space="preserve"> to </w:t>
      </w:r>
      <w:r w:rsidR="005312E3">
        <w:t xml:space="preserve">the Articles, a copy of which is appended to </w:t>
      </w:r>
      <w:r w:rsidR="00BE256A">
        <w:t>this form</w:t>
      </w:r>
      <w:r w:rsidR="008E718B">
        <w:t xml:space="preserve"> for ease of reference</w:t>
      </w:r>
      <w:r w:rsidR="00BE256A">
        <w:t xml:space="preserve">. </w:t>
      </w:r>
      <w:r w:rsidR="000D7A43">
        <w:t>P</w:t>
      </w:r>
      <w:r w:rsidRPr="008459DB">
        <w:t xml:space="preserve">roxies </w:t>
      </w:r>
      <w:r w:rsidR="000D7A43">
        <w:t xml:space="preserve">received by post and unsigned </w:t>
      </w:r>
      <w:r w:rsidRPr="008459DB">
        <w:t xml:space="preserve">will be rejected. </w:t>
      </w:r>
    </w:p>
    <w:p w14:paraId="78FC9777" w14:textId="0EDB3013" w:rsidR="00D854F9" w:rsidRDefault="00D854F9" w:rsidP="00D854F9">
      <w:pPr>
        <w:jc w:val="both"/>
      </w:pPr>
    </w:p>
    <w:p w14:paraId="09D00AC5" w14:textId="0D39CE15" w:rsidR="00B82889" w:rsidRDefault="00B82889" w:rsidP="00D854F9">
      <w:pPr>
        <w:jc w:val="both"/>
      </w:pPr>
    </w:p>
    <w:p w14:paraId="7DA3BD0A" w14:textId="0D98186E" w:rsidR="00B82889" w:rsidRDefault="00B82889" w:rsidP="00D854F9">
      <w:pPr>
        <w:jc w:val="both"/>
      </w:pPr>
    </w:p>
    <w:p w14:paraId="1EEDE7BD" w14:textId="77777777" w:rsidR="00B82889" w:rsidRPr="008459DB" w:rsidRDefault="00B82889" w:rsidP="00D854F9">
      <w:pPr>
        <w:jc w:val="both"/>
      </w:pPr>
    </w:p>
    <w:p w14:paraId="4707C6E3" w14:textId="77777777" w:rsidR="00BB66F4" w:rsidRDefault="00D854F9" w:rsidP="00D854F9">
      <w:pPr>
        <w:jc w:val="both"/>
        <w:rPr>
          <w:b/>
        </w:rPr>
      </w:pPr>
      <w:r w:rsidRPr="008459DB">
        <w:rPr>
          <w:b/>
        </w:rPr>
        <w:lastRenderedPageBreak/>
        <w:t>Form to be posted to</w:t>
      </w:r>
      <w:r>
        <w:rPr>
          <w:b/>
        </w:rPr>
        <w:t>:</w:t>
      </w:r>
      <w:r w:rsidRPr="008459DB">
        <w:rPr>
          <w:b/>
        </w:rPr>
        <w:t xml:space="preserve"> </w:t>
      </w:r>
      <w:r w:rsidR="002B63EF">
        <w:rPr>
          <w:b/>
        </w:rPr>
        <w:t xml:space="preserve"> </w:t>
      </w:r>
    </w:p>
    <w:p w14:paraId="0D4B9F34" w14:textId="42DD836D" w:rsidR="00D854F9" w:rsidRDefault="00737262" w:rsidP="00D854F9">
      <w:pPr>
        <w:jc w:val="both"/>
        <w:rPr>
          <w:b/>
        </w:rPr>
      </w:pPr>
      <w:r w:rsidRPr="00321356">
        <w:rPr>
          <w:b/>
        </w:rPr>
        <w:t>Muckle LLP, F.A.O. John Devine</w:t>
      </w:r>
      <w:r w:rsidR="00321356" w:rsidRPr="00321356">
        <w:rPr>
          <w:b/>
        </w:rPr>
        <w:t>,</w:t>
      </w:r>
      <w:r w:rsidR="00321356">
        <w:rPr>
          <w:b/>
        </w:rPr>
        <w:t xml:space="preserve"> </w:t>
      </w:r>
      <w:r w:rsidR="00321356" w:rsidRPr="009F2B50">
        <w:rPr>
          <w:b/>
        </w:rPr>
        <w:t>Time Central, 32 Gallowgate, Newcastle upon Tyne NE1 4BF</w:t>
      </w:r>
      <w:r w:rsidR="009F2B50">
        <w:rPr>
          <w:b/>
        </w:rPr>
        <w:t xml:space="preserve"> </w:t>
      </w:r>
    </w:p>
    <w:p w14:paraId="2BA68628" w14:textId="77777777" w:rsidR="00BB66F4" w:rsidRDefault="00D854F9" w:rsidP="00D854F9">
      <w:pPr>
        <w:jc w:val="both"/>
        <w:rPr>
          <w:b/>
        </w:rPr>
      </w:pPr>
      <w:r w:rsidRPr="008459DB">
        <w:rPr>
          <w:b/>
        </w:rPr>
        <w:t xml:space="preserve">Or </w:t>
      </w:r>
      <w:r>
        <w:rPr>
          <w:b/>
        </w:rPr>
        <w:t>e</w:t>
      </w:r>
      <w:r w:rsidRPr="008459DB">
        <w:rPr>
          <w:b/>
        </w:rPr>
        <w:t xml:space="preserve">mailed as </w:t>
      </w:r>
      <w:r>
        <w:rPr>
          <w:b/>
        </w:rPr>
        <w:t xml:space="preserve">a </w:t>
      </w:r>
      <w:r w:rsidRPr="008459DB">
        <w:rPr>
          <w:b/>
        </w:rPr>
        <w:t>scanned attachment showing the signature to</w:t>
      </w:r>
      <w:r w:rsidRPr="00321356">
        <w:rPr>
          <w:b/>
        </w:rPr>
        <w:t xml:space="preserve">: </w:t>
      </w:r>
    </w:p>
    <w:p w14:paraId="6214C40B" w14:textId="153DFC46" w:rsidR="00D854F9" w:rsidRDefault="003455E3" w:rsidP="00D854F9">
      <w:pPr>
        <w:jc w:val="both"/>
        <w:rPr>
          <w:b/>
        </w:rPr>
      </w:pPr>
      <w:hyperlink r:id="rId9" w:history="1">
        <w:r w:rsidR="00BB66F4" w:rsidRPr="00CD277C">
          <w:rPr>
            <w:rStyle w:val="Hyperlink"/>
            <w:b/>
          </w:rPr>
          <w:t>EnglandAthleticsAGM@muckle-llp.com</w:t>
        </w:r>
      </w:hyperlink>
      <w:r w:rsidR="00321356">
        <w:rPr>
          <w:b/>
        </w:rPr>
        <w:t xml:space="preserve"> </w:t>
      </w:r>
    </w:p>
    <w:p w14:paraId="42969D2E" w14:textId="77777777" w:rsidR="00176E44" w:rsidRPr="008459DB" w:rsidRDefault="00176E44" w:rsidP="00D854F9">
      <w:pPr>
        <w:jc w:val="both"/>
        <w:rPr>
          <w:b/>
        </w:rPr>
      </w:pPr>
    </w:p>
    <w:p w14:paraId="4FEC00E3" w14:textId="58269B5F" w:rsidR="00E90A63" w:rsidRDefault="00D854F9" w:rsidP="00667ABB">
      <w:pPr>
        <w:rPr>
          <w:b/>
        </w:rPr>
      </w:pPr>
      <w:r>
        <w:rPr>
          <w:b/>
        </w:rPr>
        <w:t>All proxy forms must</w:t>
      </w:r>
      <w:r w:rsidRPr="008459DB">
        <w:rPr>
          <w:b/>
        </w:rPr>
        <w:t xml:space="preserve"> arrive by </w:t>
      </w:r>
      <w:r w:rsidR="00CD4A19">
        <w:rPr>
          <w:b/>
        </w:rPr>
        <w:t>11am</w:t>
      </w:r>
      <w:r w:rsidR="00F33D8D">
        <w:rPr>
          <w:b/>
        </w:rPr>
        <w:t xml:space="preserve"> </w:t>
      </w:r>
      <w:r>
        <w:rPr>
          <w:b/>
        </w:rPr>
        <w:t>on</w:t>
      </w:r>
      <w:r w:rsidR="00F33D8D">
        <w:rPr>
          <w:b/>
        </w:rPr>
        <w:t xml:space="preserve"> Thursday</w:t>
      </w:r>
      <w:r>
        <w:rPr>
          <w:b/>
        </w:rPr>
        <w:t xml:space="preserve"> </w:t>
      </w:r>
      <w:r w:rsidR="001B1946">
        <w:rPr>
          <w:b/>
        </w:rPr>
        <w:t>21</w:t>
      </w:r>
      <w:r w:rsidR="001B1946" w:rsidRPr="001B1946">
        <w:rPr>
          <w:b/>
          <w:vertAlign w:val="superscript"/>
        </w:rPr>
        <w:t>st</w:t>
      </w:r>
      <w:r w:rsidR="001B1946">
        <w:rPr>
          <w:b/>
        </w:rPr>
        <w:t xml:space="preserve"> </w:t>
      </w:r>
      <w:proofErr w:type="gramStart"/>
      <w:r w:rsidR="00951628">
        <w:rPr>
          <w:b/>
        </w:rPr>
        <w:t>October,</w:t>
      </w:r>
      <w:proofErr w:type="gramEnd"/>
      <w:r w:rsidR="00951628">
        <w:rPr>
          <w:b/>
        </w:rPr>
        <w:t xml:space="preserve"> 202</w:t>
      </w:r>
      <w:r w:rsidR="001B1946">
        <w:rPr>
          <w:b/>
        </w:rPr>
        <w:t>1</w:t>
      </w:r>
    </w:p>
    <w:p w14:paraId="5C238199" w14:textId="669CA2CD" w:rsidR="00B82889" w:rsidRDefault="00B82889" w:rsidP="00667ABB">
      <w:pPr>
        <w:rPr>
          <w:b/>
        </w:rPr>
      </w:pPr>
    </w:p>
    <w:p w14:paraId="221E6D4A" w14:textId="51A787F8" w:rsidR="00B82889" w:rsidRDefault="00B82889" w:rsidP="00667ABB">
      <w:pPr>
        <w:rPr>
          <w:b/>
        </w:rPr>
      </w:pPr>
    </w:p>
    <w:p w14:paraId="23180E30" w14:textId="33521C51" w:rsidR="00B82889" w:rsidRDefault="00B82889" w:rsidP="00667ABB">
      <w:pPr>
        <w:rPr>
          <w:b/>
        </w:rPr>
      </w:pPr>
    </w:p>
    <w:p w14:paraId="70151EFF" w14:textId="75531917" w:rsidR="00B82889" w:rsidRDefault="00B82889" w:rsidP="00667ABB">
      <w:pPr>
        <w:rPr>
          <w:b/>
        </w:rPr>
      </w:pPr>
    </w:p>
    <w:p w14:paraId="0FF67C52" w14:textId="7E0C1E17" w:rsidR="00B82889" w:rsidRDefault="00B82889" w:rsidP="00667ABB">
      <w:pPr>
        <w:rPr>
          <w:b/>
        </w:rPr>
      </w:pPr>
    </w:p>
    <w:p w14:paraId="31EB636C" w14:textId="2E5204DF" w:rsidR="00B82889" w:rsidRDefault="00B82889" w:rsidP="00667ABB">
      <w:pPr>
        <w:rPr>
          <w:b/>
        </w:rPr>
      </w:pPr>
    </w:p>
    <w:p w14:paraId="1B91A24D" w14:textId="77777777" w:rsidR="00B82889" w:rsidRDefault="00B82889" w:rsidP="00667ABB">
      <w:pPr>
        <w:rPr>
          <w:b/>
        </w:rPr>
      </w:pPr>
    </w:p>
    <w:p w14:paraId="274F969F" w14:textId="77777777" w:rsidR="00B82889" w:rsidRPr="00667ABB" w:rsidRDefault="00B82889" w:rsidP="00667ABB">
      <w:pPr>
        <w:rPr>
          <w:b/>
        </w:rPr>
      </w:pPr>
    </w:p>
    <w:p w14:paraId="3A1CB33A" w14:textId="77777777" w:rsidR="00BC5678" w:rsidRPr="0098302C" w:rsidRDefault="00BC5678" w:rsidP="00BC5678">
      <w:pPr>
        <w:jc w:val="center"/>
        <w:rPr>
          <w:rFonts w:asciiTheme="minorHAnsi" w:hAnsiTheme="minorHAnsi" w:cstheme="minorHAnsi"/>
          <w:b/>
          <w:bCs/>
          <w:lang w:val="en-US"/>
        </w:rPr>
      </w:pPr>
      <w:r w:rsidRPr="0098302C">
        <w:rPr>
          <w:rFonts w:asciiTheme="minorHAnsi" w:hAnsiTheme="minorHAnsi" w:cstheme="minorHAnsi"/>
          <w:b/>
          <w:bCs/>
          <w:lang w:val="en-US"/>
        </w:rPr>
        <w:t>Voting entitlement</w:t>
      </w:r>
    </w:p>
    <w:p w14:paraId="7A1483E5" w14:textId="77777777" w:rsidR="00BC5678" w:rsidRPr="0098302C" w:rsidRDefault="00BC5678" w:rsidP="00BC5678">
      <w:pPr>
        <w:jc w:val="center"/>
        <w:rPr>
          <w:rFonts w:asciiTheme="minorHAnsi" w:hAnsiTheme="minorHAnsi" w:cstheme="minorHAnsi"/>
          <w:lang w:val="en-US"/>
        </w:rPr>
      </w:pPr>
    </w:p>
    <w:p w14:paraId="0014E181" w14:textId="77777777" w:rsidR="00BC5678" w:rsidRPr="0098302C" w:rsidRDefault="00BC5678" w:rsidP="00BC5678">
      <w:pPr>
        <w:jc w:val="center"/>
        <w:rPr>
          <w:rFonts w:asciiTheme="minorHAnsi" w:hAnsiTheme="minorHAnsi"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BC5678" w:rsidRPr="0098302C" w14:paraId="7590BEDF" w14:textId="77777777" w:rsidTr="00BC5678">
        <w:tc>
          <w:tcPr>
            <w:tcW w:w="6588" w:type="dxa"/>
            <w:tcBorders>
              <w:top w:val="single" w:sz="4" w:space="0" w:color="auto"/>
              <w:left w:val="single" w:sz="4" w:space="0" w:color="auto"/>
              <w:bottom w:val="single" w:sz="4" w:space="0" w:color="auto"/>
              <w:right w:val="single" w:sz="4" w:space="0" w:color="auto"/>
            </w:tcBorders>
          </w:tcPr>
          <w:p w14:paraId="3C1BC856" w14:textId="77777777" w:rsidR="00BC5678" w:rsidRPr="0098302C" w:rsidRDefault="00BC5678">
            <w:pPr>
              <w:spacing w:line="256" w:lineRule="auto"/>
              <w:jc w:val="center"/>
              <w:rPr>
                <w:rFonts w:asciiTheme="minorHAnsi" w:hAnsiTheme="minorHAnsi" w:cstheme="minorHAnsi"/>
                <w:b/>
                <w:bCs/>
                <w:lang w:val="en-US"/>
              </w:rPr>
            </w:pPr>
            <w:r w:rsidRPr="0098302C">
              <w:rPr>
                <w:rFonts w:asciiTheme="minorHAnsi" w:hAnsiTheme="minorHAnsi" w:cstheme="minorHAnsi"/>
                <w:b/>
                <w:bCs/>
                <w:lang w:val="en-US"/>
              </w:rPr>
              <w:t>Category of Member</w:t>
            </w:r>
          </w:p>
          <w:p w14:paraId="10E1671C" w14:textId="77777777" w:rsidR="00BC5678" w:rsidRPr="0098302C" w:rsidRDefault="00BC5678">
            <w:pPr>
              <w:spacing w:line="256" w:lineRule="auto"/>
              <w:jc w:val="center"/>
              <w:rPr>
                <w:rFonts w:asciiTheme="minorHAnsi" w:hAnsiTheme="minorHAnsi" w:cstheme="minorHAnsi"/>
                <w:b/>
                <w:bCs/>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323D5272" w14:textId="77777777" w:rsidR="00BC5678" w:rsidRPr="0098302C" w:rsidRDefault="00BC5678">
            <w:pPr>
              <w:spacing w:line="256" w:lineRule="auto"/>
              <w:jc w:val="center"/>
              <w:rPr>
                <w:rFonts w:asciiTheme="minorHAnsi" w:hAnsiTheme="minorHAnsi" w:cstheme="minorHAnsi"/>
                <w:b/>
                <w:bCs/>
                <w:lang w:val="en-US"/>
              </w:rPr>
            </w:pPr>
            <w:r w:rsidRPr="0098302C">
              <w:rPr>
                <w:rFonts w:asciiTheme="minorHAnsi" w:hAnsiTheme="minorHAnsi" w:cstheme="minorHAnsi"/>
                <w:b/>
                <w:bCs/>
                <w:lang w:val="en-US"/>
              </w:rPr>
              <w:t>Votes</w:t>
            </w:r>
          </w:p>
        </w:tc>
      </w:tr>
      <w:tr w:rsidR="00BC5678" w:rsidRPr="0098302C" w14:paraId="160A3655" w14:textId="77777777" w:rsidTr="00BC5678">
        <w:tc>
          <w:tcPr>
            <w:tcW w:w="6588" w:type="dxa"/>
            <w:tcBorders>
              <w:top w:val="single" w:sz="4" w:space="0" w:color="auto"/>
              <w:left w:val="single" w:sz="4" w:space="0" w:color="auto"/>
              <w:bottom w:val="single" w:sz="4" w:space="0" w:color="auto"/>
              <w:right w:val="single" w:sz="4" w:space="0" w:color="auto"/>
            </w:tcBorders>
          </w:tcPr>
          <w:p w14:paraId="4CF75A96" w14:textId="77777777" w:rsidR="00BC5678" w:rsidRPr="0098302C" w:rsidRDefault="00BC5678">
            <w:pPr>
              <w:spacing w:line="256" w:lineRule="auto"/>
              <w:rPr>
                <w:rFonts w:asciiTheme="minorHAnsi" w:hAnsiTheme="minorHAnsi" w:cstheme="minorHAnsi"/>
                <w:lang w:val="en-US"/>
              </w:rPr>
            </w:pPr>
            <w:r w:rsidRPr="0098302C">
              <w:rPr>
                <w:rFonts w:asciiTheme="minorHAnsi" w:hAnsiTheme="minorHAnsi" w:cstheme="minorHAnsi"/>
                <w:lang w:val="en-US"/>
              </w:rPr>
              <w:t>Club with 100 or less registered Affiliates</w:t>
            </w:r>
          </w:p>
          <w:p w14:paraId="485B03C9" w14:textId="77777777" w:rsidR="00BC5678" w:rsidRPr="0098302C" w:rsidRDefault="00BC5678">
            <w:pPr>
              <w:spacing w:line="256" w:lineRule="auto"/>
              <w:rPr>
                <w:rFonts w:asciiTheme="minorHAnsi" w:hAnsiTheme="minorHAnsi" w:cstheme="minorHAnsi"/>
                <w:lang w:val="en-US"/>
              </w:rPr>
            </w:pPr>
          </w:p>
        </w:tc>
        <w:tc>
          <w:tcPr>
            <w:tcW w:w="2268" w:type="dxa"/>
            <w:tcBorders>
              <w:top w:val="single" w:sz="4" w:space="0" w:color="auto"/>
              <w:left w:val="single" w:sz="4" w:space="0" w:color="auto"/>
              <w:bottom w:val="single" w:sz="4" w:space="0" w:color="auto"/>
              <w:right w:val="single" w:sz="4" w:space="0" w:color="auto"/>
            </w:tcBorders>
            <w:hideMark/>
          </w:tcPr>
          <w:p w14:paraId="66AD00F2" w14:textId="77777777" w:rsidR="00BC5678" w:rsidRPr="0098302C" w:rsidRDefault="00BC5678">
            <w:pPr>
              <w:spacing w:line="256" w:lineRule="auto"/>
              <w:rPr>
                <w:rFonts w:asciiTheme="minorHAnsi" w:hAnsiTheme="minorHAnsi" w:cstheme="minorHAnsi"/>
                <w:lang w:val="en-US"/>
              </w:rPr>
            </w:pPr>
            <w:r w:rsidRPr="0098302C">
              <w:rPr>
                <w:rFonts w:asciiTheme="minorHAnsi" w:hAnsiTheme="minorHAnsi" w:cstheme="minorHAnsi"/>
                <w:lang w:val="en-US"/>
              </w:rPr>
              <w:t>1 vote</w:t>
            </w:r>
          </w:p>
        </w:tc>
      </w:tr>
      <w:tr w:rsidR="00BC5678" w:rsidRPr="0098302C" w14:paraId="5F43314B" w14:textId="77777777" w:rsidTr="00BC5678">
        <w:tc>
          <w:tcPr>
            <w:tcW w:w="6588" w:type="dxa"/>
            <w:tcBorders>
              <w:top w:val="single" w:sz="4" w:space="0" w:color="auto"/>
              <w:left w:val="single" w:sz="4" w:space="0" w:color="auto"/>
              <w:bottom w:val="single" w:sz="4" w:space="0" w:color="auto"/>
              <w:right w:val="single" w:sz="4" w:space="0" w:color="auto"/>
            </w:tcBorders>
          </w:tcPr>
          <w:p w14:paraId="20D31C5E"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lang w:val="en-US"/>
              </w:rPr>
              <w:t xml:space="preserve">Club with between </w:t>
            </w:r>
            <w:r w:rsidRPr="0098302C">
              <w:rPr>
                <w:rFonts w:asciiTheme="minorHAnsi" w:hAnsiTheme="minorHAnsi" w:cstheme="minorHAnsi"/>
              </w:rPr>
              <w:t>101 and 200 registered Affiliates</w:t>
            </w:r>
          </w:p>
          <w:p w14:paraId="5DF4128C" w14:textId="77777777" w:rsidR="00BC5678" w:rsidRPr="0098302C" w:rsidRDefault="00BC5678">
            <w:pPr>
              <w:spacing w:line="256"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77785AE0"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2 votes</w:t>
            </w:r>
          </w:p>
        </w:tc>
      </w:tr>
      <w:tr w:rsidR="00BC5678" w:rsidRPr="0098302C" w14:paraId="44EE10C5" w14:textId="77777777" w:rsidTr="00BC5678">
        <w:tc>
          <w:tcPr>
            <w:tcW w:w="6588" w:type="dxa"/>
            <w:tcBorders>
              <w:top w:val="single" w:sz="4" w:space="0" w:color="auto"/>
              <w:left w:val="single" w:sz="4" w:space="0" w:color="auto"/>
              <w:bottom w:val="single" w:sz="4" w:space="0" w:color="auto"/>
              <w:right w:val="single" w:sz="4" w:space="0" w:color="auto"/>
            </w:tcBorders>
          </w:tcPr>
          <w:p w14:paraId="2FC6F612"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Club with between 201 and 300 registered Affiliates</w:t>
            </w:r>
          </w:p>
          <w:p w14:paraId="7EDAD29F" w14:textId="77777777" w:rsidR="00BC5678" w:rsidRPr="0098302C" w:rsidRDefault="00BC5678">
            <w:pPr>
              <w:spacing w:line="256"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2BCF25E8"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3 votes</w:t>
            </w:r>
          </w:p>
        </w:tc>
      </w:tr>
      <w:tr w:rsidR="00BC5678" w:rsidRPr="0098302C" w14:paraId="1BF981FF" w14:textId="77777777" w:rsidTr="00BC5678">
        <w:tc>
          <w:tcPr>
            <w:tcW w:w="6588" w:type="dxa"/>
            <w:tcBorders>
              <w:top w:val="single" w:sz="4" w:space="0" w:color="auto"/>
              <w:left w:val="single" w:sz="4" w:space="0" w:color="auto"/>
              <w:bottom w:val="single" w:sz="4" w:space="0" w:color="auto"/>
              <w:right w:val="single" w:sz="4" w:space="0" w:color="auto"/>
            </w:tcBorders>
          </w:tcPr>
          <w:p w14:paraId="7C062716"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Club with between 301 and 400 registered Affiliates</w:t>
            </w:r>
          </w:p>
          <w:p w14:paraId="131668D0" w14:textId="77777777" w:rsidR="00BC5678" w:rsidRPr="0098302C" w:rsidRDefault="00BC5678">
            <w:pPr>
              <w:spacing w:line="256"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5DBFA3BD"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4 votes</w:t>
            </w:r>
          </w:p>
        </w:tc>
      </w:tr>
      <w:tr w:rsidR="00BC5678" w:rsidRPr="0098302C" w14:paraId="07AD7175" w14:textId="77777777" w:rsidTr="00BC5678">
        <w:tc>
          <w:tcPr>
            <w:tcW w:w="6588" w:type="dxa"/>
            <w:tcBorders>
              <w:top w:val="single" w:sz="4" w:space="0" w:color="auto"/>
              <w:left w:val="single" w:sz="4" w:space="0" w:color="auto"/>
              <w:bottom w:val="single" w:sz="4" w:space="0" w:color="auto"/>
              <w:right w:val="single" w:sz="4" w:space="0" w:color="auto"/>
            </w:tcBorders>
          </w:tcPr>
          <w:p w14:paraId="4DFCE289"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Club with 401 or more registered Affiliates</w:t>
            </w:r>
          </w:p>
          <w:p w14:paraId="798B85DF" w14:textId="77777777" w:rsidR="00BC5678" w:rsidRPr="0098302C" w:rsidRDefault="00BC5678">
            <w:pPr>
              <w:spacing w:line="256"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789BAF9F"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5 votes</w:t>
            </w:r>
          </w:p>
        </w:tc>
      </w:tr>
      <w:tr w:rsidR="00BC5678" w:rsidRPr="0098302C" w14:paraId="4EF4D736" w14:textId="77777777" w:rsidTr="00BC5678">
        <w:tc>
          <w:tcPr>
            <w:tcW w:w="6588" w:type="dxa"/>
            <w:tcBorders>
              <w:top w:val="single" w:sz="4" w:space="0" w:color="auto"/>
              <w:left w:val="single" w:sz="4" w:space="0" w:color="auto"/>
              <w:bottom w:val="single" w:sz="4" w:space="0" w:color="auto"/>
              <w:right w:val="single" w:sz="4" w:space="0" w:color="auto"/>
            </w:tcBorders>
          </w:tcPr>
          <w:p w14:paraId="23E65160"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 xml:space="preserve">Any person, association or body involved in the sport of </w:t>
            </w:r>
            <w:proofErr w:type="gramStart"/>
            <w:r w:rsidRPr="0098302C">
              <w:rPr>
                <w:rFonts w:asciiTheme="minorHAnsi" w:hAnsiTheme="minorHAnsi" w:cstheme="minorHAnsi"/>
              </w:rPr>
              <w:t>athletics</w:t>
            </w:r>
            <w:proofErr w:type="gramEnd"/>
            <w:r w:rsidRPr="0098302C">
              <w:rPr>
                <w:rFonts w:asciiTheme="minorHAnsi" w:hAnsiTheme="minorHAnsi" w:cstheme="minorHAnsi"/>
              </w:rPr>
              <w:t xml:space="preserve"> or any branch thereof admitted to membership of the Company by the directors not being a club </w:t>
            </w:r>
          </w:p>
          <w:p w14:paraId="55CC885F" w14:textId="77777777" w:rsidR="00BC5678" w:rsidRPr="0098302C" w:rsidRDefault="00BC5678">
            <w:pPr>
              <w:spacing w:line="256"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22987CB4"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1 vote</w:t>
            </w:r>
          </w:p>
        </w:tc>
      </w:tr>
      <w:tr w:rsidR="00BC5678" w:rsidRPr="0098302C" w14:paraId="63B54662" w14:textId="77777777" w:rsidTr="00BC5678">
        <w:tc>
          <w:tcPr>
            <w:tcW w:w="6588" w:type="dxa"/>
            <w:tcBorders>
              <w:top w:val="single" w:sz="4" w:space="0" w:color="auto"/>
              <w:left w:val="single" w:sz="4" w:space="0" w:color="auto"/>
              <w:bottom w:val="single" w:sz="4" w:space="0" w:color="auto"/>
              <w:right w:val="single" w:sz="4" w:space="0" w:color="auto"/>
            </w:tcBorders>
          </w:tcPr>
          <w:p w14:paraId="21F119F2"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A director of the Company</w:t>
            </w:r>
          </w:p>
          <w:p w14:paraId="397D1EE6" w14:textId="77777777" w:rsidR="00BC5678" w:rsidRPr="0098302C" w:rsidRDefault="00BC5678">
            <w:pPr>
              <w:spacing w:line="256"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10172A0F" w14:textId="77777777" w:rsidR="00BC5678" w:rsidRPr="0098302C" w:rsidRDefault="00BC5678">
            <w:pPr>
              <w:spacing w:line="256" w:lineRule="auto"/>
              <w:rPr>
                <w:rFonts w:asciiTheme="minorHAnsi" w:hAnsiTheme="minorHAnsi" w:cstheme="minorHAnsi"/>
              </w:rPr>
            </w:pPr>
            <w:r w:rsidRPr="0098302C">
              <w:rPr>
                <w:rFonts w:asciiTheme="minorHAnsi" w:hAnsiTheme="minorHAnsi" w:cstheme="minorHAnsi"/>
              </w:rPr>
              <w:t>1 vote</w:t>
            </w:r>
          </w:p>
        </w:tc>
      </w:tr>
    </w:tbl>
    <w:p w14:paraId="3C59FBA3" w14:textId="77777777" w:rsidR="00BC5678" w:rsidRPr="0098302C" w:rsidRDefault="00BC5678" w:rsidP="00BC5678">
      <w:pPr>
        <w:jc w:val="center"/>
        <w:rPr>
          <w:rFonts w:asciiTheme="minorHAnsi" w:eastAsia="Times New Roman" w:hAnsiTheme="minorHAnsi" w:cstheme="minorHAnsi"/>
          <w:lang w:eastAsia="en-US"/>
        </w:rPr>
      </w:pPr>
    </w:p>
    <w:p w14:paraId="6317747B" w14:textId="77777777" w:rsidR="00BC5678" w:rsidRPr="0098302C" w:rsidRDefault="00BC5678" w:rsidP="00BC5678">
      <w:pPr>
        <w:jc w:val="both"/>
        <w:rPr>
          <w:rFonts w:asciiTheme="minorHAnsi" w:hAnsiTheme="minorHAnsi" w:cstheme="minorHAnsi"/>
        </w:rPr>
      </w:pPr>
      <w:r w:rsidRPr="0098302C">
        <w:rPr>
          <w:rFonts w:asciiTheme="minorHAnsi" w:hAnsiTheme="minorHAnsi" w:cstheme="minorHAnsi"/>
        </w:rPr>
        <w:t xml:space="preserve">The number of registered Affiliates shall be the number recorded as </w:t>
      </w:r>
      <w:proofErr w:type="gramStart"/>
      <w:r w:rsidRPr="0098302C">
        <w:rPr>
          <w:rFonts w:asciiTheme="minorHAnsi" w:hAnsiTheme="minorHAnsi" w:cstheme="minorHAnsi"/>
        </w:rPr>
        <w:t>at</w:t>
      </w:r>
      <w:proofErr w:type="gramEnd"/>
      <w:r w:rsidRPr="0098302C">
        <w:rPr>
          <w:rFonts w:asciiTheme="minorHAnsi" w:hAnsiTheme="minorHAnsi" w:cstheme="minorHAnsi"/>
        </w:rPr>
        <w:t xml:space="preserve"> 1</w:t>
      </w:r>
      <w:r w:rsidRPr="0098302C">
        <w:rPr>
          <w:rFonts w:asciiTheme="minorHAnsi" w:hAnsiTheme="minorHAnsi" w:cstheme="minorHAnsi"/>
          <w:vertAlign w:val="superscript"/>
        </w:rPr>
        <w:t>st</w:t>
      </w:r>
      <w:r w:rsidRPr="0098302C">
        <w:rPr>
          <w:rFonts w:asciiTheme="minorHAnsi" w:hAnsiTheme="minorHAnsi" w:cstheme="minorHAnsi"/>
        </w:rPr>
        <w:t xml:space="preserve"> August each year. </w:t>
      </w:r>
    </w:p>
    <w:p w14:paraId="15DC6B7A" w14:textId="77777777" w:rsidR="00BC5678" w:rsidRPr="0098302C" w:rsidRDefault="00BC5678" w:rsidP="00BC5678">
      <w:pPr>
        <w:spacing w:after="240" w:line="360" w:lineRule="auto"/>
        <w:jc w:val="center"/>
        <w:rPr>
          <w:rFonts w:asciiTheme="minorHAnsi" w:hAnsiTheme="minorHAnsi" w:cstheme="minorHAnsi"/>
        </w:rPr>
      </w:pPr>
      <w:r w:rsidRPr="0098302C">
        <w:rPr>
          <w:rFonts w:asciiTheme="minorHAnsi" w:hAnsiTheme="minorHAnsi" w:cstheme="minorHAnsi"/>
        </w:rPr>
        <w:t>__________________________</w:t>
      </w:r>
    </w:p>
    <w:p w14:paraId="41BAFED0" w14:textId="77777777" w:rsidR="00891BB3" w:rsidRPr="00985A42" w:rsidRDefault="003455E3" w:rsidP="007110CD">
      <w:pPr>
        <w:rPr>
          <w:rFonts w:asciiTheme="minorHAnsi" w:hAnsiTheme="minorHAnsi" w:cstheme="minorHAnsi"/>
        </w:rPr>
      </w:pPr>
    </w:p>
    <w:sectPr w:rsidR="00891BB3" w:rsidRPr="00985A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3C26" w14:textId="77777777" w:rsidR="00C55237" w:rsidRDefault="00C55237" w:rsidP="00F94061">
      <w:r>
        <w:separator/>
      </w:r>
    </w:p>
  </w:endnote>
  <w:endnote w:type="continuationSeparator" w:id="0">
    <w:p w14:paraId="5CF1E56E" w14:textId="77777777" w:rsidR="00C55237" w:rsidRDefault="00C55237" w:rsidP="00F9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203B" w14:textId="3FE5B845" w:rsidR="00F94061" w:rsidRPr="00FD3731" w:rsidRDefault="00F94061" w:rsidP="00F94061">
    <w:pPr>
      <w:pStyle w:val="Footer"/>
      <w:rPr>
        <w:rFonts w:ascii="Arial" w:hAnsi="Arial" w:cs="Arial"/>
        <w:sz w:val="16"/>
      </w:rPr>
    </w:pPr>
    <w:r w:rsidRPr="00FD3731">
      <w:rPr>
        <w:rFonts w:ascii="Arial" w:hAnsi="Arial" w:cs="Arial"/>
        <w:sz w:val="16"/>
      </w:rPr>
      <w:fldChar w:fldCharType="begin"/>
    </w:r>
    <w:r w:rsidRPr="00FD3731">
      <w:rPr>
        <w:rFonts w:ascii="Arial" w:hAnsi="Arial" w:cs="Arial"/>
        <w:sz w:val="16"/>
      </w:rPr>
      <w:instrText xml:space="preserve"> DOCPROPERTY "WSFooter"  \* MERGEFORMAT </w:instrText>
    </w:r>
    <w:r w:rsidRPr="00FD3731">
      <w:rPr>
        <w:rFonts w:ascii="Arial" w:hAnsi="Arial" w:cs="Arial"/>
        <w:sz w:val="16"/>
      </w:rPr>
      <w:fldChar w:fldCharType="separate"/>
    </w:r>
    <w:r w:rsidR="00FD3731" w:rsidRPr="00FD3731">
      <w:rPr>
        <w:rFonts w:ascii="Arial" w:hAnsi="Arial" w:cs="Arial"/>
        <w:sz w:val="16"/>
      </w:rPr>
      <w:t>100305.0023.11050700.7</w:t>
    </w:r>
    <w:r w:rsidRPr="00FD3731">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A75B" w14:textId="0B6DD805" w:rsidR="00F94061" w:rsidRPr="00FD3731" w:rsidRDefault="00F94061" w:rsidP="00F94061">
    <w:pPr>
      <w:pStyle w:val="Footer"/>
      <w:rPr>
        <w:rFonts w:ascii="Arial" w:hAnsi="Arial" w:cs="Arial"/>
        <w:sz w:val="16"/>
      </w:rPr>
    </w:pPr>
    <w:r w:rsidRPr="00FD3731">
      <w:rPr>
        <w:rFonts w:ascii="Arial" w:hAnsi="Arial" w:cs="Arial"/>
        <w:sz w:val="16"/>
      </w:rPr>
      <w:fldChar w:fldCharType="begin"/>
    </w:r>
    <w:r w:rsidRPr="00FD3731">
      <w:rPr>
        <w:rFonts w:ascii="Arial" w:hAnsi="Arial" w:cs="Arial"/>
        <w:sz w:val="16"/>
      </w:rPr>
      <w:instrText xml:space="preserve"> DOCPROPERTY "WSFooter"  \* MERGEFORMAT </w:instrText>
    </w:r>
    <w:r w:rsidRPr="00FD3731">
      <w:rPr>
        <w:rFonts w:ascii="Arial" w:hAnsi="Arial" w:cs="Arial"/>
        <w:sz w:val="16"/>
      </w:rPr>
      <w:fldChar w:fldCharType="separate"/>
    </w:r>
    <w:r w:rsidR="00FD3731" w:rsidRPr="00FD3731">
      <w:rPr>
        <w:rFonts w:ascii="Arial" w:hAnsi="Arial" w:cs="Arial"/>
        <w:sz w:val="16"/>
      </w:rPr>
      <w:t>100305.0023.11050700.7</w:t>
    </w:r>
    <w:r w:rsidRPr="00FD3731">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DDF3" w14:textId="2A3611BA" w:rsidR="00F94061" w:rsidRPr="00FD3731" w:rsidRDefault="00F94061" w:rsidP="00F94061">
    <w:pPr>
      <w:pStyle w:val="Footer"/>
      <w:rPr>
        <w:rFonts w:ascii="Arial" w:hAnsi="Arial" w:cs="Arial"/>
        <w:sz w:val="16"/>
      </w:rPr>
    </w:pPr>
    <w:r w:rsidRPr="00FD3731">
      <w:rPr>
        <w:rFonts w:ascii="Arial" w:hAnsi="Arial" w:cs="Arial"/>
        <w:sz w:val="16"/>
      </w:rPr>
      <w:fldChar w:fldCharType="begin"/>
    </w:r>
    <w:r w:rsidRPr="00FD3731">
      <w:rPr>
        <w:rFonts w:ascii="Arial" w:hAnsi="Arial" w:cs="Arial"/>
        <w:sz w:val="16"/>
      </w:rPr>
      <w:instrText xml:space="preserve"> DOCPROPERTY "WSFooter"  \* MERGEFORMAT </w:instrText>
    </w:r>
    <w:r w:rsidRPr="00FD3731">
      <w:rPr>
        <w:rFonts w:ascii="Arial" w:hAnsi="Arial" w:cs="Arial"/>
        <w:sz w:val="16"/>
      </w:rPr>
      <w:fldChar w:fldCharType="separate"/>
    </w:r>
    <w:r w:rsidR="00FD3731" w:rsidRPr="00FD3731">
      <w:rPr>
        <w:rFonts w:ascii="Arial" w:hAnsi="Arial" w:cs="Arial"/>
        <w:sz w:val="16"/>
      </w:rPr>
      <w:t>100305.0023.11050700.7</w:t>
    </w:r>
    <w:r w:rsidRPr="00FD3731">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3F4F" w14:textId="77777777" w:rsidR="00C55237" w:rsidRDefault="00C55237" w:rsidP="00F94061">
      <w:r>
        <w:separator/>
      </w:r>
    </w:p>
  </w:footnote>
  <w:footnote w:type="continuationSeparator" w:id="0">
    <w:p w14:paraId="50C58773" w14:textId="77777777" w:rsidR="00C55237" w:rsidRDefault="00C55237" w:rsidP="00F94061">
      <w:r>
        <w:continuationSeparator/>
      </w:r>
    </w:p>
  </w:footnote>
  <w:footnote w:id="1">
    <w:p w14:paraId="0C89E90D" w14:textId="203A4284" w:rsidR="00F572F7" w:rsidRPr="00321356" w:rsidRDefault="00504249" w:rsidP="00321356">
      <w:pPr>
        <w:pStyle w:val="ListParagraph"/>
        <w:rPr>
          <w:rFonts w:asciiTheme="minorHAnsi" w:hAnsiTheme="minorHAnsi" w:cstheme="minorHAnsi"/>
          <w:b/>
          <w:sz w:val="20"/>
          <w:szCs w:val="20"/>
        </w:rPr>
      </w:pPr>
      <w:r w:rsidRPr="00695F33">
        <w:rPr>
          <w:rFonts w:asciiTheme="minorHAnsi" w:hAnsiTheme="minorHAnsi" w:cstheme="minorHAnsi"/>
          <w:b/>
          <w:bCs/>
          <w:sz w:val="20"/>
          <w:szCs w:val="20"/>
        </w:rPr>
        <w:t>Notes</w:t>
      </w:r>
      <w:r w:rsidRPr="00695F33">
        <w:rPr>
          <w:rFonts w:asciiTheme="minorHAnsi" w:hAnsiTheme="minorHAnsi" w:cstheme="minorHAnsi"/>
          <w:sz w:val="20"/>
          <w:szCs w:val="20"/>
        </w:rPr>
        <w:t xml:space="preserve">: </w:t>
      </w:r>
      <w:r w:rsidR="00695F33">
        <w:rPr>
          <w:rFonts w:asciiTheme="minorHAnsi" w:hAnsiTheme="minorHAnsi" w:cstheme="minorHAnsi"/>
          <w:sz w:val="20"/>
          <w:szCs w:val="20"/>
        </w:rPr>
        <w:tab/>
      </w:r>
      <w:r w:rsidR="00F572F7" w:rsidRPr="00695F33">
        <w:rPr>
          <w:rStyle w:val="FootnoteReference"/>
          <w:rFonts w:asciiTheme="minorHAnsi" w:hAnsiTheme="minorHAnsi" w:cstheme="minorHAnsi"/>
          <w:sz w:val="20"/>
          <w:szCs w:val="20"/>
        </w:rPr>
        <w:footnoteRef/>
      </w:r>
      <w:r w:rsidR="00F572F7" w:rsidRPr="00695F33">
        <w:rPr>
          <w:rFonts w:asciiTheme="minorHAnsi" w:hAnsiTheme="minorHAnsi" w:cstheme="minorHAnsi"/>
          <w:sz w:val="20"/>
          <w:szCs w:val="20"/>
        </w:rPr>
        <w:t xml:space="preserve"> Insert full name </w:t>
      </w:r>
    </w:p>
  </w:footnote>
  <w:footnote w:id="2">
    <w:p w14:paraId="19E03183" w14:textId="53CFC60D" w:rsidR="00C34012" w:rsidRPr="00321356" w:rsidRDefault="00C34012" w:rsidP="00321356">
      <w:pPr>
        <w:pStyle w:val="ListParagraph"/>
        <w:ind w:firstLine="720"/>
        <w:rPr>
          <w:rFonts w:asciiTheme="minorHAnsi" w:hAnsiTheme="minorHAnsi" w:cstheme="minorHAnsi"/>
          <w:b/>
          <w:sz w:val="20"/>
          <w:szCs w:val="20"/>
        </w:rPr>
      </w:pPr>
      <w:r w:rsidRPr="00695F33">
        <w:rPr>
          <w:rStyle w:val="FootnoteReference"/>
          <w:rFonts w:asciiTheme="minorHAnsi" w:hAnsiTheme="minorHAnsi" w:cstheme="minorHAnsi"/>
          <w:sz w:val="20"/>
          <w:szCs w:val="20"/>
        </w:rPr>
        <w:footnoteRef/>
      </w:r>
      <w:r w:rsidRPr="00695F33">
        <w:rPr>
          <w:rFonts w:asciiTheme="minorHAnsi" w:hAnsiTheme="minorHAnsi" w:cstheme="minorHAnsi"/>
          <w:sz w:val="20"/>
          <w:szCs w:val="20"/>
        </w:rPr>
        <w:t xml:space="preserve"> Delete whichever </w:t>
      </w:r>
      <w:r w:rsidR="00192D20">
        <w:rPr>
          <w:rFonts w:asciiTheme="minorHAnsi" w:hAnsiTheme="minorHAnsi" w:cstheme="minorHAnsi"/>
          <w:sz w:val="20"/>
          <w:szCs w:val="20"/>
        </w:rPr>
        <w:t>titles are</w:t>
      </w:r>
      <w:r w:rsidRPr="00695F33">
        <w:rPr>
          <w:rFonts w:asciiTheme="minorHAnsi" w:hAnsiTheme="minorHAnsi" w:cstheme="minorHAnsi"/>
          <w:sz w:val="20"/>
          <w:szCs w:val="20"/>
        </w:rPr>
        <w:t xml:space="preserve"> not applicable</w:t>
      </w:r>
    </w:p>
  </w:footnote>
  <w:footnote w:id="3">
    <w:p w14:paraId="6E318DBB" w14:textId="1E3A1A34" w:rsidR="00C34012" w:rsidRDefault="00C34012" w:rsidP="003455E3">
      <w:pPr>
        <w:pStyle w:val="ListParagraph"/>
        <w:ind w:left="1701" w:hanging="283"/>
      </w:pPr>
      <w:r w:rsidRPr="00695F33">
        <w:rPr>
          <w:rStyle w:val="FootnoteReference"/>
          <w:rFonts w:asciiTheme="minorHAnsi" w:hAnsiTheme="minorHAnsi" w:cstheme="minorHAnsi"/>
          <w:sz w:val="20"/>
          <w:szCs w:val="20"/>
        </w:rPr>
        <w:footnoteRef/>
      </w:r>
      <w:r w:rsidRPr="00695F33">
        <w:rPr>
          <w:rFonts w:asciiTheme="minorHAnsi" w:hAnsiTheme="minorHAnsi" w:cstheme="minorHAnsi"/>
          <w:sz w:val="20"/>
          <w:szCs w:val="20"/>
        </w:rPr>
        <w:t xml:space="preserve"> Insert name of (i) Member club </w:t>
      </w:r>
      <w:r w:rsidRPr="00192D20">
        <w:rPr>
          <w:rFonts w:asciiTheme="minorHAnsi" w:hAnsiTheme="minorHAnsi" w:cstheme="minorHAnsi"/>
          <w:b/>
          <w:bCs/>
          <w:i/>
          <w:iCs/>
          <w:sz w:val="20"/>
          <w:szCs w:val="20"/>
        </w:rPr>
        <w:t>or</w:t>
      </w:r>
      <w:r w:rsidRPr="00695F33">
        <w:rPr>
          <w:rFonts w:asciiTheme="minorHAnsi" w:hAnsiTheme="minorHAnsi" w:cstheme="minorHAnsi"/>
          <w:sz w:val="20"/>
          <w:szCs w:val="20"/>
        </w:rPr>
        <w:t xml:space="preserve"> (ii) other body/organisation or branch thereof (not being a club), which is </w:t>
      </w:r>
      <w:r w:rsidR="00F11F6F">
        <w:rPr>
          <w:rFonts w:asciiTheme="minorHAnsi" w:hAnsiTheme="minorHAnsi" w:cstheme="minorHAnsi"/>
          <w:sz w:val="20"/>
          <w:szCs w:val="20"/>
        </w:rPr>
        <w:t>appointing</w:t>
      </w:r>
      <w:r w:rsidRPr="00695F33">
        <w:rPr>
          <w:rFonts w:asciiTheme="minorHAnsi" w:hAnsiTheme="minorHAnsi" w:cstheme="minorHAnsi"/>
          <w:sz w:val="20"/>
          <w:szCs w:val="20"/>
        </w:rPr>
        <w:t xml:space="preserve"> the proxy</w:t>
      </w:r>
    </w:p>
  </w:footnote>
  <w:footnote w:id="4">
    <w:p w14:paraId="52B73E85" w14:textId="26A4C1FD" w:rsidR="003455E3" w:rsidRPr="003455E3" w:rsidRDefault="003455E3" w:rsidP="003455E3">
      <w:pPr>
        <w:pStyle w:val="FootnoteText"/>
        <w:ind w:left="1418"/>
        <w:rPr>
          <w:rFonts w:asciiTheme="minorHAnsi" w:eastAsia="Times New Roman" w:hAnsiTheme="minorHAnsi" w:cstheme="minorHAnsi"/>
          <w:lang w:eastAsia="en-US"/>
        </w:rPr>
      </w:pPr>
      <w:r>
        <w:rPr>
          <w:rStyle w:val="FootnoteReference"/>
        </w:rPr>
        <w:footnoteRef/>
      </w:r>
      <w:r>
        <w:t xml:space="preserve"> </w:t>
      </w:r>
      <w:r w:rsidRPr="003455E3">
        <w:rPr>
          <w:rFonts w:asciiTheme="minorHAnsi" w:eastAsia="Times New Roman" w:hAnsiTheme="minorHAnsi" w:cstheme="minorHAnsi"/>
          <w:lang w:eastAsia="en-US"/>
        </w:rPr>
        <w:t>Any appointed proxy must attend the AGM in person. The proxy need not be a Member of the Company</w:t>
      </w:r>
    </w:p>
  </w:footnote>
  <w:footnote w:id="5">
    <w:p w14:paraId="14603F94" w14:textId="53B5E09B" w:rsidR="00F91158" w:rsidRPr="00695F33" w:rsidRDefault="00321356">
      <w:pPr>
        <w:pStyle w:val="FootnoteText"/>
        <w:rPr>
          <w:sz w:val="18"/>
          <w:szCs w:val="18"/>
        </w:rPr>
      </w:pPr>
      <w:r w:rsidRPr="00321356">
        <w:rPr>
          <w:b/>
          <w:bCs/>
        </w:rPr>
        <w:t xml:space="preserve">Notes: </w:t>
      </w:r>
      <w:r w:rsidRPr="00321356">
        <w:rPr>
          <w:b/>
          <w:bCs/>
        </w:rPr>
        <w:tab/>
      </w:r>
      <w:r w:rsidR="00F91158">
        <w:rPr>
          <w:rStyle w:val="FootnoteReference"/>
        </w:rPr>
        <w:footnoteRef/>
      </w:r>
      <w:r w:rsidR="00F91158">
        <w:t xml:space="preserve"> </w:t>
      </w:r>
      <w:r w:rsidR="00F91158" w:rsidRPr="00695F33">
        <w:rPr>
          <w:sz w:val="18"/>
          <w:szCs w:val="18"/>
        </w:rPr>
        <w:t>It is the Directors’ statutory duty to approve the accounts</w:t>
      </w:r>
    </w:p>
  </w:footnote>
  <w:footnote w:id="6">
    <w:p w14:paraId="5009184D" w14:textId="77777777" w:rsidR="00695F33" w:rsidRPr="00695F33" w:rsidRDefault="00695F33" w:rsidP="00321356">
      <w:pPr>
        <w:ind w:firstLine="720"/>
        <w:rPr>
          <w:sz w:val="18"/>
          <w:szCs w:val="18"/>
        </w:rPr>
      </w:pPr>
      <w:r w:rsidRPr="00695F33">
        <w:rPr>
          <w:rStyle w:val="FootnoteReference"/>
          <w:sz w:val="18"/>
          <w:szCs w:val="18"/>
        </w:rPr>
        <w:footnoteRef/>
      </w:r>
      <w:r w:rsidRPr="00695F33">
        <w:rPr>
          <w:sz w:val="18"/>
          <w:szCs w:val="18"/>
        </w:rPr>
        <w:t xml:space="preserve"> Select only </w:t>
      </w:r>
      <w:r w:rsidRPr="00EA7E21">
        <w:rPr>
          <w:b/>
          <w:bCs/>
          <w:sz w:val="18"/>
          <w:szCs w:val="18"/>
          <w:u w:val="single"/>
        </w:rPr>
        <w:t>one</w:t>
      </w:r>
      <w:r w:rsidRPr="00695F33">
        <w:rPr>
          <w:sz w:val="18"/>
          <w:szCs w:val="18"/>
        </w:rPr>
        <w:t xml:space="preserve"> candidate.</w:t>
      </w:r>
    </w:p>
    <w:p w14:paraId="74F531A3" w14:textId="07F62DCC" w:rsidR="00695F33" w:rsidRDefault="00695F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592" w14:textId="77777777" w:rsidR="00F94061" w:rsidRDefault="00F9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1D6B" w14:textId="77777777" w:rsidR="00F94061" w:rsidRDefault="00F9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053" w14:textId="77777777" w:rsidR="00F94061" w:rsidRDefault="00F9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C51"/>
    <w:multiLevelType w:val="hybridMultilevel"/>
    <w:tmpl w:val="234A373A"/>
    <w:lvl w:ilvl="0" w:tplc="6FB6F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E3442"/>
    <w:multiLevelType w:val="hybridMultilevel"/>
    <w:tmpl w:val="BECC4592"/>
    <w:lvl w:ilvl="0" w:tplc="5B36B95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172F7"/>
    <w:multiLevelType w:val="hybridMultilevel"/>
    <w:tmpl w:val="3F4225D2"/>
    <w:lvl w:ilvl="0" w:tplc="531A73A6">
      <w:start w:val="3"/>
      <w:numFmt w:val="decimal"/>
      <w:lvlText w:val="%1"/>
      <w:lvlJc w:val="left"/>
      <w:pPr>
        <w:ind w:left="720" w:hanging="360"/>
      </w:pPr>
      <w:rPr>
        <w:rFonts w:ascii="Calibri" w:eastAsiaTheme="minorHAnsi" w:hAnsi="Calibri" w:cs="Calibri" w:hint="default"/>
        <w:i/>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74B1C"/>
    <w:multiLevelType w:val="hybridMultilevel"/>
    <w:tmpl w:val="A1C23AE2"/>
    <w:lvl w:ilvl="0" w:tplc="B8D2CB0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3307B"/>
    <w:multiLevelType w:val="hybridMultilevel"/>
    <w:tmpl w:val="53567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A94A57"/>
    <w:multiLevelType w:val="hybridMultilevel"/>
    <w:tmpl w:val="3B602756"/>
    <w:lvl w:ilvl="0" w:tplc="8F4609E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2F71A8"/>
    <w:multiLevelType w:val="hybridMultilevel"/>
    <w:tmpl w:val="EB0CCC74"/>
    <w:lvl w:ilvl="0" w:tplc="C0DE84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27938"/>
    <w:multiLevelType w:val="hybridMultilevel"/>
    <w:tmpl w:val="308A8646"/>
    <w:lvl w:ilvl="0" w:tplc="38A683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67A9C"/>
    <w:multiLevelType w:val="hybridMultilevel"/>
    <w:tmpl w:val="900CB3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44D0051"/>
    <w:multiLevelType w:val="hybridMultilevel"/>
    <w:tmpl w:val="A34C1A9E"/>
    <w:lvl w:ilvl="0" w:tplc="6FB6F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A1E95"/>
    <w:multiLevelType w:val="hybridMultilevel"/>
    <w:tmpl w:val="038A44AE"/>
    <w:lvl w:ilvl="0" w:tplc="4F607CF0">
      <w:start w:val="3"/>
      <w:numFmt w:val="decimal"/>
      <w:lvlText w:val="%1."/>
      <w:lvlJc w:val="left"/>
      <w:pPr>
        <w:ind w:left="405" w:hanging="360"/>
      </w:pPr>
      <w:rPr>
        <w:rFonts w:eastAsiaTheme="minorHAnsi" w:hint="default"/>
        <w:i w:val="0"/>
        <w:iCs/>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656DB"/>
    <w:multiLevelType w:val="hybridMultilevel"/>
    <w:tmpl w:val="B06CA832"/>
    <w:lvl w:ilvl="0" w:tplc="A9F6C002">
      <w:start w:val="5"/>
      <w:numFmt w:val="decimal"/>
      <w:lvlText w:val="%1."/>
      <w:lvlJc w:val="left"/>
      <w:pPr>
        <w:ind w:left="405" w:hanging="360"/>
      </w:pPr>
      <w:rPr>
        <w:rFonts w:eastAsiaTheme="minorHAnsi" w:hint="default"/>
        <w:i w:val="0"/>
        <w:iCs/>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7F3295"/>
    <w:multiLevelType w:val="hybridMultilevel"/>
    <w:tmpl w:val="56300B14"/>
    <w:lvl w:ilvl="0" w:tplc="6FB6F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06BE1"/>
    <w:multiLevelType w:val="multilevel"/>
    <w:tmpl w:val="C0BA1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3475D"/>
    <w:multiLevelType w:val="hybridMultilevel"/>
    <w:tmpl w:val="52D6479E"/>
    <w:lvl w:ilvl="0" w:tplc="0554A7E2">
      <w:start w:val="1"/>
      <w:numFmt w:val="decimal"/>
      <w:lvlText w:val="%1."/>
      <w:lvlJc w:val="left"/>
      <w:pPr>
        <w:ind w:left="405" w:hanging="360"/>
      </w:pPr>
      <w:rPr>
        <w:rFonts w:eastAsiaTheme="minorHAnsi" w:hint="default"/>
        <w:i w:val="0"/>
        <w:iCs/>
        <w:sz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63D370A9"/>
    <w:multiLevelType w:val="hybridMultilevel"/>
    <w:tmpl w:val="BC70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734B9"/>
    <w:multiLevelType w:val="hybridMultilevel"/>
    <w:tmpl w:val="8870A380"/>
    <w:lvl w:ilvl="0" w:tplc="508C779E">
      <w:start w:val="4"/>
      <w:numFmt w:val="decimal"/>
      <w:lvlText w:val="%1"/>
      <w:lvlJc w:val="left"/>
      <w:pPr>
        <w:ind w:left="720" w:hanging="360"/>
      </w:pPr>
      <w:rPr>
        <w:rFonts w:ascii="Calibri" w:eastAsiaTheme="minorHAnsi" w:hAnsi="Calibri" w:cs="Calibri" w:hint="default"/>
        <w:i/>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90506"/>
    <w:multiLevelType w:val="multilevel"/>
    <w:tmpl w:val="283E1522"/>
    <w:lvl w:ilvl="0">
      <w:start w:val="1"/>
      <w:numFmt w:val="decimal"/>
      <w:pStyle w:val="NumberedList"/>
      <w:lvlText w:val="%1."/>
      <w:lvlJc w:val="left"/>
      <w:pPr>
        <w:ind w:left="720" w:hanging="720"/>
      </w:pPr>
      <w:rPr>
        <w:rFonts w:ascii="Arial" w:hAnsi="Arial" w:cs="Arial" w:hint="default"/>
        <w:b w:val="0"/>
        <w:i w:val="0"/>
        <w:strike w:val="0"/>
        <w:dstrike w:val="0"/>
        <w:sz w:val="20"/>
        <w:u w:val="none"/>
        <w:effect w:val="none"/>
      </w:rPr>
    </w:lvl>
    <w:lvl w:ilvl="1">
      <w:start w:val="1"/>
      <w:numFmt w:val="decimal"/>
      <w:lvlText w:val="%1.%2"/>
      <w:lvlJc w:val="left"/>
      <w:pPr>
        <w:tabs>
          <w:tab w:val="num" w:pos="720"/>
        </w:tabs>
        <w:ind w:left="720" w:hanging="720"/>
      </w:pPr>
      <w:rPr>
        <w:rFonts w:ascii="Arial" w:hAnsi="Arial" w:cs="Arial" w:hint="default"/>
        <w:b w:val="0"/>
        <w:i w:val="0"/>
        <w:strike w:val="0"/>
        <w:dstrike w:val="0"/>
        <w:sz w:val="20"/>
        <w:u w:val="none"/>
        <w:effect w:val="none"/>
      </w:rPr>
    </w:lvl>
    <w:lvl w:ilvl="2">
      <w:start w:val="1"/>
      <w:numFmt w:val="decimal"/>
      <w:lvlText w:val="%1.%2.%3"/>
      <w:lvlJc w:val="left"/>
      <w:pPr>
        <w:tabs>
          <w:tab w:val="num" w:pos="1440"/>
        </w:tabs>
        <w:ind w:left="1440" w:hanging="720"/>
      </w:pPr>
      <w:rPr>
        <w:rFonts w:ascii="Arial" w:hAnsi="Arial" w:cs="Arial" w:hint="default"/>
        <w:b w:val="0"/>
        <w:i w:val="0"/>
        <w:strike w:val="0"/>
        <w:dstrike w:val="0"/>
        <w:sz w:val="20"/>
        <w:u w:val="none"/>
        <w:effect w:val="none"/>
      </w:rPr>
    </w:lvl>
    <w:lvl w:ilvl="3">
      <w:start w:val="1"/>
      <w:numFmt w:val="decimal"/>
      <w:lvlText w:val="%1.%2.%3.%4"/>
      <w:lvlJc w:val="left"/>
      <w:pPr>
        <w:tabs>
          <w:tab w:val="num" w:pos="2494"/>
        </w:tabs>
        <w:ind w:left="2494" w:hanging="1054"/>
      </w:pPr>
      <w:rPr>
        <w:rFonts w:ascii="Arial" w:hAnsi="Arial" w:cs="Arial" w:hint="default"/>
        <w:b w:val="0"/>
        <w:i w:val="0"/>
        <w:strike w:val="0"/>
        <w:dstrike w:val="0"/>
        <w:sz w:val="20"/>
        <w:u w:val="none"/>
        <w:effect w:val="none"/>
      </w:rPr>
    </w:lvl>
    <w:lvl w:ilvl="4">
      <w:start w:val="1"/>
      <w:numFmt w:val="decimal"/>
      <w:lvlText w:val="%1.%2.%3.%4.%5"/>
      <w:lvlJc w:val="left"/>
      <w:pPr>
        <w:tabs>
          <w:tab w:val="num" w:pos="3742"/>
        </w:tabs>
        <w:ind w:left="3742" w:hanging="1248"/>
      </w:pPr>
      <w:rPr>
        <w:rFonts w:ascii="Arial" w:hAnsi="Arial" w:cs="Arial" w:hint="default"/>
        <w:b w:val="0"/>
        <w:i w:val="0"/>
        <w:strike w:val="0"/>
        <w:dstrike w:val="0"/>
        <w:sz w:val="20"/>
        <w:u w:val="none"/>
        <w:effect w:val="none"/>
      </w:rPr>
    </w:lvl>
    <w:lvl w:ilvl="5">
      <w:start w:val="1"/>
      <w:numFmt w:val="lowerLetter"/>
      <w:lvlText w:val="(%6)"/>
      <w:lvlJc w:val="left"/>
      <w:pPr>
        <w:tabs>
          <w:tab w:val="num" w:pos="1440"/>
        </w:tabs>
        <w:ind w:left="1440" w:hanging="720"/>
      </w:pPr>
      <w:rPr>
        <w:rFonts w:ascii="Arial" w:hAnsi="Arial" w:cs="Arial" w:hint="default"/>
        <w:b w:val="0"/>
        <w:i w:val="0"/>
        <w:strike w:val="0"/>
        <w:dstrike w:val="0"/>
        <w:sz w:val="20"/>
        <w:u w:val="none"/>
        <w:effect w:val="none"/>
      </w:rPr>
    </w:lvl>
    <w:lvl w:ilvl="6">
      <w:start w:val="1"/>
      <w:numFmt w:val="lowerRoman"/>
      <w:lvlText w:val="(%7)"/>
      <w:lvlJc w:val="left"/>
      <w:pPr>
        <w:tabs>
          <w:tab w:val="num" w:pos="2160"/>
        </w:tabs>
        <w:ind w:left="2160" w:hanging="720"/>
      </w:pPr>
      <w:rPr>
        <w:rFonts w:ascii="Arial" w:hAnsi="Arial" w:cs="Arial" w:hint="default"/>
        <w:b w:val="0"/>
        <w:i w:val="0"/>
        <w:strike w:val="0"/>
        <w:dstrike w:val="0"/>
        <w:sz w:val="20"/>
        <w:u w:val="none"/>
        <w:effect w:val="none"/>
      </w:rPr>
    </w:lvl>
    <w:lvl w:ilvl="7">
      <w:start w:val="1"/>
      <w:numFmt w:val="lowerRoman"/>
      <w:lvlText w:val="%8"/>
      <w:lvlJc w:val="left"/>
      <w:pPr>
        <w:tabs>
          <w:tab w:val="num" w:pos="3957"/>
        </w:tabs>
        <w:ind w:left="3742" w:hanging="1225"/>
      </w:pPr>
      <w:rPr>
        <w:rFonts w:ascii="Arial" w:hAnsi="Arial" w:cs="Arial" w:hint="default"/>
        <w:b w:val="0"/>
        <w:i w:val="0"/>
        <w:strike w:val="0"/>
        <w:dstrike w:val="0"/>
        <w:sz w:val="20"/>
        <w:u w:val="none"/>
        <w:effect w:val="none"/>
      </w:rPr>
    </w:lvl>
    <w:lvl w:ilvl="8">
      <w:start w:val="1"/>
      <w:numFmt w:val="lowerLetter"/>
      <w:lvlText w:val="%9"/>
      <w:lvlJc w:val="left"/>
      <w:pPr>
        <w:tabs>
          <w:tab w:val="num" w:pos="4320"/>
        </w:tabs>
        <w:ind w:left="4320" w:hanging="1440"/>
      </w:pPr>
      <w:rPr>
        <w:rFonts w:ascii="Arial" w:hAnsi="Arial" w:cs="Arial" w:hint="default"/>
        <w:b w:val="0"/>
        <w:i w:val="0"/>
        <w:strike w:val="0"/>
        <w:dstrike w:val="0"/>
        <w:sz w:val="20"/>
        <w:u w:val="none"/>
        <w:effect w:val="none"/>
      </w:rPr>
    </w:lvl>
  </w:abstractNum>
  <w:abstractNum w:abstractNumId="18" w15:restartNumberingAfterBreak="0">
    <w:nsid w:val="6D9C3F75"/>
    <w:multiLevelType w:val="hybridMultilevel"/>
    <w:tmpl w:val="4B5A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2"/>
  </w:num>
  <w:num w:numId="6">
    <w:abstractNumId w:val="16"/>
  </w:num>
  <w:num w:numId="7">
    <w:abstractNumId w:val="3"/>
  </w:num>
  <w:num w:numId="8">
    <w:abstractNumId w:val="7"/>
  </w:num>
  <w:num w:numId="9">
    <w:abstractNumId w:val="5"/>
  </w:num>
  <w:num w:numId="10">
    <w:abstractNumId w:val="6"/>
  </w:num>
  <w:num w:numId="11">
    <w:abstractNumId w:val="12"/>
  </w:num>
  <w:num w:numId="12">
    <w:abstractNumId w:val="9"/>
  </w:num>
  <w:num w:numId="13">
    <w:abstractNumId w:val="0"/>
  </w:num>
  <w:num w:numId="14">
    <w:abstractNumId w:val="8"/>
  </w:num>
  <w:num w:numId="15">
    <w:abstractNumId w:val="15"/>
  </w:num>
  <w:num w:numId="16">
    <w:abstractNumId w:val="4"/>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A2"/>
    <w:rsid w:val="0002192C"/>
    <w:rsid w:val="00041522"/>
    <w:rsid w:val="000A4690"/>
    <w:rsid w:val="000A7F92"/>
    <w:rsid w:val="000D7A43"/>
    <w:rsid w:val="000F2BBE"/>
    <w:rsid w:val="00134B84"/>
    <w:rsid w:val="00176E44"/>
    <w:rsid w:val="00192D20"/>
    <w:rsid w:val="001B1946"/>
    <w:rsid w:val="001B198B"/>
    <w:rsid w:val="0025707F"/>
    <w:rsid w:val="00263D43"/>
    <w:rsid w:val="002703FA"/>
    <w:rsid w:val="002A254B"/>
    <w:rsid w:val="002B63EF"/>
    <w:rsid w:val="002D5E10"/>
    <w:rsid w:val="002E519B"/>
    <w:rsid w:val="002F6A5E"/>
    <w:rsid w:val="00321356"/>
    <w:rsid w:val="003455E3"/>
    <w:rsid w:val="00346889"/>
    <w:rsid w:val="003962C9"/>
    <w:rsid w:val="003A1796"/>
    <w:rsid w:val="00486063"/>
    <w:rsid w:val="004C4CDD"/>
    <w:rsid w:val="004E6F77"/>
    <w:rsid w:val="004E7505"/>
    <w:rsid w:val="00504249"/>
    <w:rsid w:val="005312E3"/>
    <w:rsid w:val="00553073"/>
    <w:rsid w:val="00576B44"/>
    <w:rsid w:val="00595A84"/>
    <w:rsid w:val="005B06E8"/>
    <w:rsid w:val="005E00C9"/>
    <w:rsid w:val="006409CA"/>
    <w:rsid w:val="00667ABB"/>
    <w:rsid w:val="006716B4"/>
    <w:rsid w:val="00673E18"/>
    <w:rsid w:val="00695F33"/>
    <w:rsid w:val="006A7E41"/>
    <w:rsid w:val="006C579C"/>
    <w:rsid w:val="006D0CF8"/>
    <w:rsid w:val="006D318E"/>
    <w:rsid w:val="006F320A"/>
    <w:rsid w:val="007110CD"/>
    <w:rsid w:val="00737262"/>
    <w:rsid w:val="007416A7"/>
    <w:rsid w:val="007B07E0"/>
    <w:rsid w:val="007F37AE"/>
    <w:rsid w:val="0084658B"/>
    <w:rsid w:val="00852833"/>
    <w:rsid w:val="008E718B"/>
    <w:rsid w:val="00921954"/>
    <w:rsid w:val="00935B77"/>
    <w:rsid w:val="00951628"/>
    <w:rsid w:val="0098302C"/>
    <w:rsid w:val="00985A42"/>
    <w:rsid w:val="009E392E"/>
    <w:rsid w:val="009F2B50"/>
    <w:rsid w:val="00A0236A"/>
    <w:rsid w:val="00A04697"/>
    <w:rsid w:val="00A2332C"/>
    <w:rsid w:val="00A46A83"/>
    <w:rsid w:val="00A75BC4"/>
    <w:rsid w:val="00AC7B0D"/>
    <w:rsid w:val="00AE325C"/>
    <w:rsid w:val="00B52C3F"/>
    <w:rsid w:val="00B605B3"/>
    <w:rsid w:val="00B674F6"/>
    <w:rsid w:val="00B82889"/>
    <w:rsid w:val="00BB66F4"/>
    <w:rsid w:val="00BC5678"/>
    <w:rsid w:val="00BE256A"/>
    <w:rsid w:val="00C00666"/>
    <w:rsid w:val="00C047F6"/>
    <w:rsid w:val="00C30759"/>
    <w:rsid w:val="00C34012"/>
    <w:rsid w:val="00C55237"/>
    <w:rsid w:val="00CB621C"/>
    <w:rsid w:val="00CC7E56"/>
    <w:rsid w:val="00CD4A19"/>
    <w:rsid w:val="00D53AE8"/>
    <w:rsid w:val="00D808E1"/>
    <w:rsid w:val="00D854F9"/>
    <w:rsid w:val="00E52361"/>
    <w:rsid w:val="00E5626F"/>
    <w:rsid w:val="00E77AAF"/>
    <w:rsid w:val="00E90A63"/>
    <w:rsid w:val="00E93373"/>
    <w:rsid w:val="00EA7E21"/>
    <w:rsid w:val="00EF5A03"/>
    <w:rsid w:val="00F11F6F"/>
    <w:rsid w:val="00F33D8D"/>
    <w:rsid w:val="00F43DAE"/>
    <w:rsid w:val="00F572F7"/>
    <w:rsid w:val="00F57BCD"/>
    <w:rsid w:val="00F66DA2"/>
    <w:rsid w:val="00F91158"/>
    <w:rsid w:val="00F94061"/>
    <w:rsid w:val="00FA6E72"/>
    <w:rsid w:val="00FC127E"/>
    <w:rsid w:val="00FD3731"/>
    <w:rsid w:val="00FD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F670"/>
  <w15:chartTrackingRefBased/>
  <w15:docId w15:val="{9EED1BD8-EC2D-49E0-B3A8-22EB199E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C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F9"/>
    <w:pPr>
      <w:ind w:left="720"/>
      <w:contextualSpacing/>
    </w:pPr>
    <w:rPr>
      <w:rFonts w:ascii="Arial" w:eastAsia="Times New Roman" w:hAnsi="Arial" w:cs="Arial"/>
      <w:sz w:val="24"/>
      <w:szCs w:val="24"/>
      <w:lang w:eastAsia="en-US"/>
    </w:rPr>
  </w:style>
  <w:style w:type="paragraph" w:customStyle="1" w:styleId="NumberedList">
    <w:name w:val="Numbered List"/>
    <w:basedOn w:val="Normal"/>
    <w:uiPriority w:val="99"/>
    <w:rsid w:val="00D854F9"/>
    <w:pPr>
      <w:numPr>
        <w:numId w:val="2"/>
      </w:numPr>
      <w:jc w:val="both"/>
    </w:pPr>
    <w:rPr>
      <w:rFonts w:ascii="Arial" w:hAnsi="Arial" w:cs="Arial"/>
      <w:sz w:val="20"/>
      <w:szCs w:val="20"/>
      <w:lang w:eastAsia="en-US"/>
    </w:rPr>
  </w:style>
  <w:style w:type="paragraph" w:styleId="Header">
    <w:name w:val="header"/>
    <w:basedOn w:val="Normal"/>
    <w:link w:val="HeaderChar"/>
    <w:uiPriority w:val="99"/>
    <w:unhideWhenUsed/>
    <w:rsid w:val="00F94061"/>
    <w:pPr>
      <w:tabs>
        <w:tab w:val="center" w:pos="4513"/>
        <w:tab w:val="right" w:pos="9026"/>
      </w:tabs>
    </w:pPr>
  </w:style>
  <w:style w:type="character" w:customStyle="1" w:styleId="HeaderChar">
    <w:name w:val="Header Char"/>
    <w:basedOn w:val="DefaultParagraphFont"/>
    <w:link w:val="Header"/>
    <w:uiPriority w:val="99"/>
    <w:rsid w:val="00F94061"/>
    <w:rPr>
      <w:rFonts w:ascii="Calibri" w:hAnsi="Calibri" w:cs="Calibri"/>
      <w:lang w:eastAsia="en-GB"/>
    </w:rPr>
  </w:style>
  <w:style w:type="paragraph" w:styleId="Footer">
    <w:name w:val="footer"/>
    <w:basedOn w:val="Normal"/>
    <w:link w:val="FooterChar"/>
    <w:uiPriority w:val="99"/>
    <w:unhideWhenUsed/>
    <w:rsid w:val="00F94061"/>
    <w:pPr>
      <w:tabs>
        <w:tab w:val="center" w:pos="4513"/>
        <w:tab w:val="right" w:pos="9026"/>
      </w:tabs>
    </w:pPr>
  </w:style>
  <w:style w:type="character" w:customStyle="1" w:styleId="FooterChar">
    <w:name w:val="Footer Char"/>
    <w:basedOn w:val="DefaultParagraphFont"/>
    <w:link w:val="Footer"/>
    <w:uiPriority w:val="99"/>
    <w:rsid w:val="00F94061"/>
    <w:rPr>
      <w:rFonts w:ascii="Calibri" w:hAnsi="Calibri" w:cs="Calibri"/>
      <w:lang w:eastAsia="en-GB"/>
    </w:rPr>
  </w:style>
  <w:style w:type="table" w:styleId="TableGrid">
    <w:name w:val="Table Grid"/>
    <w:basedOn w:val="TableNormal"/>
    <w:uiPriority w:val="39"/>
    <w:rsid w:val="0027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7E41"/>
    <w:rPr>
      <w:sz w:val="20"/>
      <w:szCs w:val="20"/>
    </w:rPr>
  </w:style>
  <w:style w:type="character" w:customStyle="1" w:styleId="FootnoteTextChar">
    <w:name w:val="Footnote Text Char"/>
    <w:basedOn w:val="DefaultParagraphFont"/>
    <w:link w:val="FootnoteText"/>
    <w:uiPriority w:val="99"/>
    <w:semiHidden/>
    <w:rsid w:val="006A7E41"/>
    <w:rPr>
      <w:rFonts w:ascii="Calibri" w:hAnsi="Calibri" w:cs="Calibri"/>
      <w:sz w:val="20"/>
      <w:szCs w:val="20"/>
      <w:lang w:eastAsia="en-GB"/>
    </w:rPr>
  </w:style>
  <w:style w:type="character" w:styleId="FootnoteReference">
    <w:name w:val="footnote reference"/>
    <w:basedOn w:val="DefaultParagraphFont"/>
    <w:uiPriority w:val="99"/>
    <w:semiHidden/>
    <w:unhideWhenUsed/>
    <w:rsid w:val="006A7E41"/>
    <w:rPr>
      <w:vertAlign w:val="superscript"/>
    </w:rPr>
  </w:style>
  <w:style w:type="character" w:styleId="Hyperlink">
    <w:name w:val="Hyperlink"/>
    <w:basedOn w:val="DefaultParagraphFont"/>
    <w:uiPriority w:val="99"/>
    <w:unhideWhenUsed/>
    <w:rsid w:val="00321356"/>
    <w:rPr>
      <w:color w:val="0563C1" w:themeColor="hyperlink"/>
      <w:u w:val="single"/>
    </w:rPr>
  </w:style>
  <w:style w:type="character" w:styleId="UnresolvedMention">
    <w:name w:val="Unresolved Mention"/>
    <w:basedOn w:val="DefaultParagraphFont"/>
    <w:uiPriority w:val="99"/>
    <w:semiHidden/>
    <w:unhideWhenUsed/>
    <w:rsid w:val="00321356"/>
    <w:rPr>
      <w:color w:val="605E5C"/>
      <w:shd w:val="clear" w:color="auto" w:fill="E1DFDD"/>
    </w:rPr>
  </w:style>
  <w:style w:type="character" w:styleId="FollowedHyperlink">
    <w:name w:val="FollowedHyperlink"/>
    <w:basedOn w:val="DefaultParagraphFont"/>
    <w:uiPriority w:val="99"/>
    <w:semiHidden/>
    <w:unhideWhenUsed/>
    <w:rsid w:val="006D0CF8"/>
    <w:rPr>
      <w:color w:val="954F72" w:themeColor="followedHyperlink"/>
      <w:u w:val="single"/>
    </w:rPr>
  </w:style>
  <w:style w:type="paragraph" w:styleId="BalloonText">
    <w:name w:val="Balloon Text"/>
    <w:basedOn w:val="Normal"/>
    <w:link w:val="BalloonTextChar"/>
    <w:uiPriority w:val="99"/>
    <w:semiHidden/>
    <w:unhideWhenUsed/>
    <w:rsid w:val="00CD4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19"/>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2D5E10"/>
    <w:rPr>
      <w:sz w:val="16"/>
      <w:szCs w:val="16"/>
    </w:rPr>
  </w:style>
  <w:style w:type="paragraph" w:styleId="CommentText">
    <w:name w:val="annotation text"/>
    <w:basedOn w:val="Normal"/>
    <w:link w:val="CommentTextChar"/>
    <w:uiPriority w:val="99"/>
    <w:semiHidden/>
    <w:unhideWhenUsed/>
    <w:rsid w:val="002D5E10"/>
    <w:rPr>
      <w:sz w:val="20"/>
      <w:szCs w:val="20"/>
    </w:rPr>
  </w:style>
  <w:style w:type="character" w:customStyle="1" w:styleId="CommentTextChar">
    <w:name w:val="Comment Text Char"/>
    <w:basedOn w:val="DefaultParagraphFont"/>
    <w:link w:val="CommentText"/>
    <w:uiPriority w:val="99"/>
    <w:semiHidden/>
    <w:rsid w:val="002D5E10"/>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D5E10"/>
    <w:rPr>
      <w:b/>
      <w:bCs/>
    </w:rPr>
  </w:style>
  <w:style w:type="character" w:customStyle="1" w:styleId="CommentSubjectChar">
    <w:name w:val="Comment Subject Char"/>
    <w:basedOn w:val="CommentTextChar"/>
    <w:link w:val="CommentSubject"/>
    <w:uiPriority w:val="99"/>
    <w:semiHidden/>
    <w:rsid w:val="002D5E10"/>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7337">
      <w:bodyDiv w:val="1"/>
      <w:marLeft w:val="0"/>
      <w:marRight w:val="0"/>
      <w:marTop w:val="0"/>
      <w:marBottom w:val="0"/>
      <w:divBdr>
        <w:top w:val="none" w:sz="0" w:space="0" w:color="auto"/>
        <w:left w:val="none" w:sz="0" w:space="0" w:color="auto"/>
        <w:bottom w:val="none" w:sz="0" w:space="0" w:color="auto"/>
        <w:right w:val="none" w:sz="0" w:space="0" w:color="auto"/>
      </w:divBdr>
    </w:div>
    <w:div w:id="780228121">
      <w:bodyDiv w:val="1"/>
      <w:marLeft w:val="0"/>
      <w:marRight w:val="0"/>
      <w:marTop w:val="0"/>
      <w:marBottom w:val="0"/>
      <w:divBdr>
        <w:top w:val="none" w:sz="0" w:space="0" w:color="auto"/>
        <w:left w:val="none" w:sz="0" w:space="0" w:color="auto"/>
        <w:bottom w:val="none" w:sz="0" w:space="0" w:color="auto"/>
        <w:right w:val="none" w:sz="0" w:space="0" w:color="auto"/>
      </w:divBdr>
    </w:div>
    <w:div w:id="841507134">
      <w:bodyDiv w:val="1"/>
      <w:marLeft w:val="0"/>
      <w:marRight w:val="0"/>
      <w:marTop w:val="0"/>
      <w:marBottom w:val="0"/>
      <w:divBdr>
        <w:top w:val="none" w:sz="0" w:space="0" w:color="auto"/>
        <w:left w:val="none" w:sz="0" w:space="0" w:color="auto"/>
        <w:bottom w:val="none" w:sz="0" w:space="0" w:color="auto"/>
        <w:right w:val="none" w:sz="0" w:space="0" w:color="auto"/>
      </w:divBdr>
    </w:div>
    <w:div w:id="13970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landAthleticsAGM@muckle-ll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78BB-6A4E-4030-AA3D-A8F4AB67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Soutar</dc:creator>
  <cp:keywords/>
  <dc:description/>
  <cp:lastModifiedBy>Samantha O’Shea</cp:lastModifiedBy>
  <cp:revision>2</cp:revision>
  <dcterms:created xsi:type="dcterms:W3CDTF">2021-09-23T12:30:00Z</dcterms:created>
  <dcterms:modified xsi:type="dcterms:W3CDTF">2021-09-23T12:30:00Z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100305.0023.11050700.7</vt:lpwstr>
  </property>
</Properties>
</file>